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24BD0" w:rsidRDefault="00424BD0" w:rsidP="0010367C">
      <w:pPr>
        <w:spacing w:line="228" w:lineRule="auto"/>
        <w:jc w:val="right"/>
        <w:rPr>
          <w:sz w:val="28"/>
          <w:szCs w:val="28"/>
        </w:rPr>
      </w:pPr>
    </w:p>
    <w:tbl>
      <w:tblPr>
        <w:tblW w:w="5000" w:type="pct"/>
        <w:tblLook w:val="01E0" w:firstRow="1" w:lastRow="1" w:firstColumn="1" w:lastColumn="1" w:noHBand="0" w:noVBand="0"/>
      </w:tblPr>
      <w:tblGrid>
        <w:gridCol w:w="10137"/>
      </w:tblGrid>
      <w:tr w:rsidR="00424BD0" w:rsidTr="00424BD0">
        <w:tc>
          <w:tcPr>
            <w:tcW w:w="5000" w:type="pct"/>
            <w:hideMark/>
          </w:tcPr>
          <w:tbl>
            <w:tblPr>
              <w:tblW w:w="4921" w:type="pct"/>
              <w:tblInd w:w="147" w:type="dxa"/>
              <w:tblLook w:val="04A0" w:firstRow="1" w:lastRow="0" w:firstColumn="1" w:lastColumn="0" w:noHBand="0" w:noVBand="1"/>
            </w:tblPr>
            <w:tblGrid>
              <w:gridCol w:w="9764"/>
            </w:tblGrid>
            <w:tr w:rsidR="00424BD0">
              <w:trPr>
                <w:trHeight w:val="2508"/>
              </w:trPr>
              <w:tc>
                <w:tcPr>
                  <w:tcW w:w="2355" w:type="pct"/>
                  <w:hideMark/>
                </w:tcPr>
                <w:p w:rsidR="00424BD0" w:rsidRDefault="00EE457F">
                  <w:pPr>
                    <w:jc w:val="center"/>
                    <w:rPr>
                      <w:bCs/>
                      <w:sz w:val="28"/>
                      <w:szCs w:val="28"/>
                    </w:rPr>
                  </w:pPr>
                  <w:r>
                    <w:rPr>
                      <w:bCs/>
                      <w:noProof/>
                      <w:szCs w:val="28"/>
                    </w:rPr>
                    <w:drawing>
                      <wp:inline distT="0" distB="0" distL="0" distR="0">
                        <wp:extent cx="495300" cy="571500"/>
                        <wp:effectExtent l="19050" t="0" r="0" b="0"/>
                        <wp:docPr id="1" name="Рисунок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rrowheads="1"/>
                                </pic:cNvPicPr>
                              </pic:nvPicPr>
                              <pic:blipFill>
                                <a:blip r:embed="rId8" cstate="print"/>
                                <a:srcRect/>
                                <a:stretch>
                                  <a:fillRect/>
                                </a:stretch>
                              </pic:blipFill>
                              <pic:spPr bwMode="auto">
                                <a:xfrm>
                                  <a:off x="0" y="0"/>
                                  <a:ext cx="495300" cy="571500"/>
                                </a:xfrm>
                                <a:prstGeom prst="rect">
                                  <a:avLst/>
                                </a:prstGeom>
                                <a:noFill/>
                                <a:ln w="9525">
                                  <a:noFill/>
                                  <a:miter lim="800000"/>
                                  <a:headEnd/>
                                  <a:tailEnd/>
                                </a:ln>
                              </pic:spPr>
                            </pic:pic>
                          </a:graphicData>
                        </a:graphic>
                      </wp:inline>
                    </w:drawing>
                  </w:r>
                </w:p>
                <w:p w:rsidR="00424BD0" w:rsidRDefault="00424BD0">
                  <w:pPr>
                    <w:jc w:val="center"/>
                    <w:rPr>
                      <w:b/>
                      <w:bCs/>
                      <w:sz w:val="20"/>
                      <w:szCs w:val="28"/>
                    </w:rPr>
                  </w:pPr>
                  <w:r>
                    <w:rPr>
                      <w:b/>
                      <w:bCs/>
                      <w:szCs w:val="28"/>
                    </w:rPr>
                    <w:t>РЕВИЗИОННАЯ КОМИССИЯ</w:t>
                  </w:r>
                </w:p>
                <w:p w:rsidR="00424BD0" w:rsidRDefault="00424BD0">
                  <w:pPr>
                    <w:rPr>
                      <w:b/>
                      <w:bCs/>
                      <w:szCs w:val="28"/>
                    </w:rPr>
                  </w:pPr>
                  <w:r>
                    <w:rPr>
                      <w:b/>
                      <w:bCs/>
                      <w:szCs w:val="28"/>
                    </w:rPr>
                    <w:t xml:space="preserve">                                   БАГАНСКОГО РАЙОНА НОВОСИБИРСКОЙ ОБЛАСТИ</w:t>
                  </w:r>
                </w:p>
                <w:p w:rsidR="00424BD0" w:rsidRDefault="00424BD0">
                  <w:pPr>
                    <w:rPr>
                      <w:bCs/>
                    </w:rPr>
                  </w:pPr>
                  <w:r>
                    <w:rPr>
                      <w:bCs/>
                    </w:rPr>
                    <w:t xml:space="preserve">                      Новосибирская область, 632770 с Баган, ул. М. Горького, 21</w:t>
                  </w:r>
                </w:p>
                <w:p w:rsidR="00424BD0" w:rsidRPr="001C5FC9" w:rsidRDefault="00424BD0">
                  <w:pPr>
                    <w:rPr>
                      <w:lang w:val="en-US"/>
                    </w:rPr>
                  </w:pPr>
                  <w:r>
                    <w:rPr>
                      <w:bCs/>
                    </w:rPr>
                    <w:t xml:space="preserve">                               тел</w:t>
                  </w:r>
                  <w:r w:rsidRPr="001C5FC9">
                    <w:rPr>
                      <w:bCs/>
                      <w:lang w:val="en-US"/>
                    </w:rPr>
                    <w:t xml:space="preserve">.: (38353)21-543 </w:t>
                  </w:r>
                  <w:r>
                    <w:rPr>
                      <w:bCs/>
                      <w:lang w:val="en-US"/>
                    </w:rPr>
                    <w:t>E</w:t>
                  </w:r>
                  <w:r w:rsidRPr="001C5FC9">
                    <w:rPr>
                      <w:bCs/>
                      <w:lang w:val="en-US"/>
                    </w:rPr>
                    <w:t>-</w:t>
                  </w:r>
                  <w:r>
                    <w:rPr>
                      <w:bCs/>
                      <w:lang w:val="en-US"/>
                    </w:rPr>
                    <w:t>mail</w:t>
                  </w:r>
                  <w:r w:rsidRPr="001C5FC9">
                    <w:rPr>
                      <w:bCs/>
                      <w:lang w:val="en-US"/>
                    </w:rPr>
                    <w:t xml:space="preserve">: </w:t>
                  </w:r>
                  <w:r>
                    <w:rPr>
                      <w:bCs/>
                      <w:lang w:val="en-US"/>
                    </w:rPr>
                    <w:t>rvk</w:t>
                  </w:r>
                  <w:r w:rsidRPr="001C5FC9">
                    <w:rPr>
                      <w:bCs/>
                      <w:lang w:val="en-US"/>
                    </w:rPr>
                    <w:t>_</w:t>
                  </w:r>
                  <w:r>
                    <w:rPr>
                      <w:bCs/>
                      <w:lang w:val="en-US"/>
                    </w:rPr>
                    <w:t>bagan</w:t>
                  </w:r>
                  <w:r w:rsidRPr="001C5FC9">
                    <w:rPr>
                      <w:bCs/>
                      <w:lang w:val="en-US"/>
                    </w:rPr>
                    <w:t>@</w:t>
                  </w:r>
                  <w:r>
                    <w:rPr>
                      <w:bCs/>
                      <w:lang w:val="en-US"/>
                    </w:rPr>
                    <w:t>mail</w:t>
                  </w:r>
                  <w:r w:rsidRPr="001C5FC9">
                    <w:rPr>
                      <w:bCs/>
                      <w:lang w:val="en-US"/>
                    </w:rPr>
                    <w:t>.</w:t>
                  </w:r>
                  <w:r>
                    <w:rPr>
                      <w:bCs/>
                      <w:lang w:val="en-US"/>
                    </w:rPr>
                    <w:t>ru</w:t>
                  </w:r>
                </w:p>
                <w:p w:rsidR="00424BD0" w:rsidRDefault="00424BD0">
                  <w:pPr>
                    <w:jc w:val="center"/>
                    <w:rPr>
                      <w:sz w:val="30"/>
                      <w:szCs w:val="30"/>
                    </w:rPr>
                  </w:pPr>
                  <w:r>
                    <w:rPr>
                      <w:bCs/>
                    </w:rPr>
                    <w:t>ОКПО 04035320  ОГРН 1045480001885 ИНН 5417104650 КПП 541701001</w:t>
                  </w:r>
                </w:p>
              </w:tc>
            </w:tr>
          </w:tbl>
          <w:p w:rsidR="00424BD0" w:rsidRDefault="00424BD0">
            <w:pPr>
              <w:pStyle w:val="20"/>
              <w:ind w:right="-1"/>
              <w:jc w:val="center"/>
            </w:pPr>
          </w:p>
        </w:tc>
      </w:tr>
    </w:tbl>
    <w:p w:rsidR="00F17157" w:rsidRDefault="00423DB1" w:rsidP="00F84CD6">
      <w:pPr>
        <w:jc w:val="center"/>
        <w:rPr>
          <w:b/>
          <w:sz w:val="28"/>
          <w:szCs w:val="28"/>
        </w:rPr>
      </w:pPr>
      <w:r>
        <w:rPr>
          <w:b/>
          <w:sz w:val="28"/>
          <w:szCs w:val="28"/>
        </w:rPr>
        <w:t xml:space="preserve">Экспертное заключение на </w:t>
      </w:r>
      <w:r w:rsidR="00A91B93">
        <w:rPr>
          <w:b/>
          <w:sz w:val="28"/>
          <w:szCs w:val="28"/>
        </w:rPr>
        <w:t>проек</w:t>
      </w:r>
      <w:r>
        <w:rPr>
          <w:b/>
          <w:sz w:val="28"/>
          <w:szCs w:val="28"/>
        </w:rPr>
        <w:t xml:space="preserve">т </w:t>
      </w:r>
      <w:r w:rsidR="00424BD0">
        <w:rPr>
          <w:b/>
          <w:sz w:val="28"/>
          <w:szCs w:val="28"/>
        </w:rPr>
        <w:t xml:space="preserve">местного бюджета </w:t>
      </w:r>
      <w:r w:rsidR="002307D3">
        <w:rPr>
          <w:b/>
          <w:sz w:val="28"/>
          <w:szCs w:val="28"/>
        </w:rPr>
        <w:t>Мироновск</w:t>
      </w:r>
      <w:r w:rsidR="00424BD0">
        <w:rPr>
          <w:b/>
          <w:sz w:val="28"/>
          <w:szCs w:val="28"/>
        </w:rPr>
        <w:t>ого</w:t>
      </w:r>
      <w:r w:rsidR="00A86C7B">
        <w:rPr>
          <w:b/>
          <w:sz w:val="28"/>
          <w:szCs w:val="28"/>
        </w:rPr>
        <w:t xml:space="preserve"> сельского совета Баганского райо</w:t>
      </w:r>
      <w:r w:rsidR="00424BD0">
        <w:rPr>
          <w:b/>
          <w:sz w:val="28"/>
          <w:szCs w:val="28"/>
        </w:rPr>
        <w:t>на Но</w:t>
      </w:r>
      <w:r>
        <w:rPr>
          <w:b/>
          <w:sz w:val="28"/>
          <w:szCs w:val="28"/>
        </w:rPr>
        <w:t>восибирской области</w:t>
      </w:r>
      <w:r w:rsidR="00424BD0">
        <w:rPr>
          <w:b/>
          <w:sz w:val="28"/>
          <w:szCs w:val="28"/>
        </w:rPr>
        <w:t xml:space="preserve"> на 201</w:t>
      </w:r>
      <w:r w:rsidR="00D4796F">
        <w:rPr>
          <w:b/>
          <w:sz w:val="28"/>
          <w:szCs w:val="28"/>
        </w:rPr>
        <w:t>9</w:t>
      </w:r>
      <w:r w:rsidR="00424BD0">
        <w:rPr>
          <w:b/>
          <w:sz w:val="28"/>
          <w:szCs w:val="28"/>
        </w:rPr>
        <w:t xml:space="preserve">г </w:t>
      </w:r>
      <w:r w:rsidR="00657DD1">
        <w:rPr>
          <w:b/>
          <w:sz w:val="28"/>
          <w:szCs w:val="28"/>
        </w:rPr>
        <w:t xml:space="preserve">                               </w:t>
      </w:r>
      <w:r w:rsidR="00424BD0">
        <w:rPr>
          <w:b/>
          <w:sz w:val="28"/>
          <w:szCs w:val="28"/>
        </w:rPr>
        <w:t>и плановый</w:t>
      </w:r>
      <w:r w:rsidR="00E31086">
        <w:rPr>
          <w:b/>
          <w:sz w:val="28"/>
          <w:szCs w:val="28"/>
        </w:rPr>
        <w:t xml:space="preserve"> </w:t>
      </w:r>
      <w:r w:rsidR="00424BD0">
        <w:rPr>
          <w:b/>
          <w:sz w:val="28"/>
          <w:szCs w:val="28"/>
        </w:rPr>
        <w:t>период 20</w:t>
      </w:r>
      <w:r w:rsidR="00D4796F">
        <w:rPr>
          <w:b/>
          <w:sz w:val="28"/>
          <w:szCs w:val="28"/>
        </w:rPr>
        <w:t>20</w:t>
      </w:r>
      <w:r w:rsidR="00424BD0">
        <w:rPr>
          <w:b/>
          <w:sz w:val="28"/>
          <w:szCs w:val="28"/>
        </w:rPr>
        <w:t>-20</w:t>
      </w:r>
      <w:r w:rsidR="00F84CD6">
        <w:rPr>
          <w:b/>
          <w:sz w:val="28"/>
          <w:szCs w:val="28"/>
        </w:rPr>
        <w:t>2</w:t>
      </w:r>
      <w:r w:rsidR="00D4796F">
        <w:rPr>
          <w:b/>
          <w:sz w:val="28"/>
          <w:szCs w:val="28"/>
        </w:rPr>
        <w:t>1</w:t>
      </w:r>
      <w:r w:rsidR="00424BD0">
        <w:rPr>
          <w:b/>
          <w:sz w:val="28"/>
          <w:szCs w:val="28"/>
        </w:rPr>
        <w:t>годы</w:t>
      </w:r>
    </w:p>
    <w:p w:rsidR="00342B50" w:rsidRPr="005D2FF5" w:rsidRDefault="005D2FF5" w:rsidP="005D2FF5">
      <w:pPr>
        <w:pStyle w:val="a4"/>
        <w:spacing w:after="0"/>
      </w:pPr>
      <w:r>
        <w:t xml:space="preserve">         </w:t>
      </w:r>
      <w:r w:rsidR="00BB7BB9">
        <w:t>с.</w:t>
      </w:r>
      <w:r w:rsidR="00BB7BB9" w:rsidRPr="00BB7BB9">
        <w:t xml:space="preserve"> Баган</w:t>
      </w:r>
      <w:r w:rsidR="00BB7BB9">
        <w:t xml:space="preserve">                                                                                                      </w:t>
      </w:r>
      <w:r w:rsidR="006D64B5">
        <w:t xml:space="preserve"> </w:t>
      </w:r>
      <w:r w:rsidR="00BB7BB9">
        <w:t xml:space="preserve">     </w:t>
      </w:r>
      <w:r w:rsidR="00590557">
        <w:t xml:space="preserve">        </w:t>
      </w:r>
      <w:r w:rsidR="00BB7BB9">
        <w:t xml:space="preserve"> </w:t>
      </w:r>
      <w:r w:rsidR="00D4796F">
        <w:t>20</w:t>
      </w:r>
      <w:r w:rsidR="00BB7BB9">
        <w:t>.12.201</w:t>
      </w:r>
      <w:r w:rsidR="00D4796F">
        <w:t>8</w:t>
      </w:r>
      <w:r w:rsidR="00BB7BB9">
        <w:t xml:space="preserve">г      </w:t>
      </w:r>
      <w:r>
        <w:t xml:space="preserve">                          </w:t>
      </w:r>
      <w:r w:rsidR="00590557">
        <w:rPr>
          <w:sz w:val="28"/>
          <w:szCs w:val="28"/>
        </w:rPr>
        <w:t xml:space="preserve">       </w:t>
      </w:r>
      <w:r w:rsidR="00C80C93">
        <w:rPr>
          <w:sz w:val="28"/>
          <w:szCs w:val="28"/>
        </w:rPr>
        <w:t xml:space="preserve">      </w:t>
      </w:r>
      <w:r w:rsidR="00080C19" w:rsidRPr="00FF3CED">
        <w:rPr>
          <w:sz w:val="28"/>
          <w:szCs w:val="28"/>
        </w:rPr>
        <w:t xml:space="preserve">Экспертное заключение </w:t>
      </w:r>
      <w:r w:rsidR="00424BD0">
        <w:rPr>
          <w:sz w:val="28"/>
          <w:szCs w:val="28"/>
        </w:rPr>
        <w:t xml:space="preserve">ревизионной комиссии Баганского района </w:t>
      </w:r>
      <w:r w:rsidR="00080C19" w:rsidRPr="00FF3CED">
        <w:rPr>
          <w:sz w:val="28"/>
          <w:szCs w:val="28"/>
        </w:rPr>
        <w:t xml:space="preserve">Новосибирской области на проект </w:t>
      </w:r>
      <w:r w:rsidR="00424BD0">
        <w:rPr>
          <w:sz w:val="28"/>
          <w:szCs w:val="28"/>
        </w:rPr>
        <w:t xml:space="preserve">решения о бюджете </w:t>
      </w:r>
      <w:r w:rsidR="002307D3">
        <w:rPr>
          <w:sz w:val="28"/>
          <w:szCs w:val="28"/>
        </w:rPr>
        <w:t>Миро</w:t>
      </w:r>
      <w:r w:rsidR="00C87EBB">
        <w:rPr>
          <w:sz w:val="28"/>
          <w:szCs w:val="28"/>
        </w:rPr>
        <w:t>н</w:t>
      </w:r>
      <w:r w:rsidR="002307D3">
        <w:rPr>
          <w:sz w:val="28"/>
          <w:szCs w:val="28"/>
        </w:rPr>
        <w:t>ов</w:t>
      </w:r>
      <w:r w:rsidR="00C87EBB">
        <w:rPr>
          <w:sz w:val="28"/>
          <w:szCs w:val="28"/>
        </w:rPr>
        <w:t>с</w:t>
      </w:r>
      <w:r w:rsidR="00424BD0">
        <w:rPr>
          <w:sz w:val="28"/>
          <w:szCs w:val="28"/>
        </w:rPr>
        <w:t xml:space="preserve">кого </w:t>
      </w:r>
      <w:r w:rsidR="00A86C7B">
        <w:rPr>
          <w:sz w:val="28"/>
          <w:szCs w:val="28"/>
        </w:rPr>
        <w:t xml:space="preserve">сельского совета Баганского </w:t>
      </w:r>
      <w:r w:rsidR="00424BD0">
        <w:rPr>
          <w:sz w:val="28"/>
          <w:szCs w:val="28"/>
        </w:rPr>
        <w:t>района</w:t>
      </w:r>
      <w:r w:rsidR="00080C19" w:rsidRPr="00FF3CED">
        <w:rPr>
          <w:sz w:val="28"/>
          <w:szCs w:val="28"/>
        </w:rPr>
        <w:t xml:space="preserve"> Новосибирской области «О</w:t>
      </w:r>
      <w:r w:rsidR="00342B50">
        <w:rPr>
          <w:sz w:val="28"/>
          <w:szCs w:val="28"/>
        </w:rPr>
        <w:t xml:space="preserve"> проекте бюджета </w:t>
      </w:r>
      <w:r w:rsidR="002307D3">
        <w:rPr>
          <w:sz w:val="28"/>
          <w:szCs w:val="28"/>
        </w:rPr>
        <w:t>Миронов</w:t>
      </w:r>
      <w:r w:rsidR="00C87EBB">
        <w:rPr>
          <w:sz w:val="28"/>
          <w:szCs w:val="28"/>
        </w:rPr>
        <w:t>с</w:t>
      </w:r>
      <w:r w:rsidR="00342B50">
        <w:rPr>
          <w:sz w:val="28"/>
          <w:szCs w:val="28"/>
        </w:rPr>
        <w:t xml:space="preserve">кого </w:t>
      </w:r>
      <w:r w:rsidR="00A86C7B">
        <w:rPr>
          <w:sz w:val="28"/>
          <w:szCs w:val="28"/>
        </w:rPr>
        <w:t xml:space="preserve">сельсовета </w:t>
      </w:r>
      <w:r w:rsidR="00080C19" w:rsidRPr="00FF3CED">
        <w:rPr>
          <w:sz w:val="28"/>
          <w:szCs w:val="28"/>
        </w:rPr>
        <w:t>на 20</w:t>
      </w:r>
      <w:r w:rsidR="00342B50">
        <w:rPr>
          <w:sz w:val="28"/>
          <w:szCs w:val="28"/>
        </w:rPr>
        <w:t>1</w:t>
      </w:r>
      <w:r w:rsidR="00490CE2">
        <w:rPr>
          <w:sz w:val="28"/>
          <w:szCs w:val="28"/>
        </w:rPr>
        <w:t>9</w:t>
      </w:r>
      <w:r w:rsidR="00342B50">
        <w:rPr>
          <w:sz w:val="28"/>
          <w:szCs w:val="28"/>
        </w:rPr>
        <w:t>год и плановый период 20</w:t>
      </w:r>
      <w:r w:rsidR="00490CE2">
        <w:rPr>
          <w:sz w:val="28"/>
          <w:szCs w:val="28"/>
        </w:rPr>
        <w:t>20</w:t>
      </w:r>
      <w:r w:rsidR="00342B50">
        <w:rPr>
          <w:sz w:val="28"/>
          <w:szCs w:val="28"/>
        </w:rPr>
        <w:t>-20</w:t>
      </w:r>
      <w:r w:rsidR="00F84CD6">
        <w:rPr>
          <w:sz w:val="28"/>
          <w:szCs w:val="28"/>
        </w:rPr>
        <w:t>2</w:t>
      </w:r>
      <w:r w:rsidR="00490CE2">
        <w:rPr>
          <w:sz w:val="28"/>
          <w:szCs w:val="28"/>
        </w:rPr>
        <w:t>1</w:t>
      </w:r>
      <w:r w:rsidR="00342B50">
        <w:rPr>
          <w:sz w:val="28"/>
          <w:szCs w:val="28"/>
        </w:rPr>
        <w:t>годы</w:t>
      </w:r>
      <w:r w:rsidR="00080C19" w:rsidRPr="00FF3CED">
        <w:rPr>
          <w:sz w:val="28"/>
          <w:szCs w:val="28"/>
        </w:rPr>
        <w:t>» подготовлено в соответствии с Бюджетным кодексом РФ (БК</w:t>
      </w:r>
      <w:r w:rsidR="00080C19">
        <w:rPr>
          <w:sz w:val="28"/>
          <w:szCs w:val="28"/>
        </w:rPr>
        <w:t> </w:t>
      </w:r>
      <w:r w:rsidR="00080C19" w:rsidRPr="00FF3CED">
        <w:rPr>
          <w:sz w:val="28"/>
          <w:szCs w:val="28"/>
        </w:rPr>
        <w:t>РФ),</w:t>
      </w:r>
      <w:r w:rsidR="00342B50" w:rsidRPr="00342B50">
        <w:rPr>
          <w:sz w:val="28"/>
          <w:szCs w:val="28"/>
        </w:rPr>
        <w:t xml:space="preserve"> </w:t>
      </w:r>
      <w:r w:rsidR="00342B50">
        <w:rPr>
          <w:sz w:val="28"/>
          <w:szCs w:val="28"/>
        </w:rPr>
        <w:t>Положением</w:t>
      </w:r>
      <w:r w:rsidR="00342B50" w:rsidRPr="00FF3CED">
        <w:rPr>
          <w:sz w:val="28"/>
          <w:szCs w:val="28"/>
        </w:rPr>
        <w:t xml:space="preserve"> «О бюджетном процессе в </w:t>
      </w:r>
      <w:r w:rsidR="002307D3">
        <w:rPr>
          <w:sz w:val="28"/>
          <w:szCs w:val="28"/>
        </w:rPr>
        <w:t>Миронов</w:t>
      </w:r>
      <w:r w:rsidR="00C87EBB">
        <w:rPr>
          <w:sz w:val="28"/>
          <w:szCs w:val="28"/>
        </w:rPr>
        <w:t>с</w:t>
      </w:r>
      <w:r w:rsidR="006D64B5">
        <w:rPr>
          <w:sz w:val="28"/>
          <w:szCs w:val="28"/>
        </w:rPr>
        <w:t>ком сельсовете</w:t>
      </w:r>
      <w:r w:rsidR="00342B50" w:rsidRPr="00FF3CED">
        <w:rPr>
          <w:sz w:val="28"/>
          <w:szCs w:val="28"/>
        </w:rPr>
        <w:t xml:space="preserve">» и «О </w:t>
      </w:r>
      <w:r w:rsidR="00342B50">
        <w:rPr>
          <w:sz w:val="28"/>
          <w:szCs w:val="28"/>
        </w:rPr>
        <w:t>ревизионной комиссии Баганского района Новосибирской области</w:t>
      </w:r>
      <w:r w:rsidR="00342B50" w:rsidRPr="00FF3CED">
        <w:rPr>
          <w:sz w:val="28"/>
          <w:szCs w:val="28"/>
        </w:rPr>
        <w:t>»</w:t>
      </w:r>
      <w:r w:rsidR="00342B50">
        <w:rPr>
          <w:sz w:val="28"/>
          <w:szCs w:val="28"/>
        </w:rPr>
        <w:t>,</w:t>
      </w:r>
      <w:r w:rsidR="00342B50" w:rsidRPr="00FF3CED">
        <w:rPr>
          <w:sz w:val="28"/>
          <w:szCs w:val="28"/>
        </w:rPr>
        <w:t xml:space="preserve"> иным действующим законодательством.</w:t>
      </w:r>
    </w:p>
    <w:p w:rsidR="00177346" w:rsidRDefault="00342B50" w:rsidP="00BC3E55">
      <w:pPr>
        <w:ind w:firstLine="708"/>
        <w:jc w:val="both"/>
        <w:rPr>
          <w:sz w:val="28"/>
          <w:szCs w:val="28"/>
        </w:rPr>
      </w:pPr>
      <w:r>
        <w:rPr>
          <w:sz w:val="28"/>
          <w:szCs w:val="28"/>
        </w:rPr>
        <w:t xml:space="preserve">Проект решения о </w:t>
      </w:r>
      <w:r w:rsidRPr="001E60F9">
        <w:rPr>
          <w:sz w:val="28"/>
          <w:szCs w:val="28"/>
        </w:rPr>
        <w:t>бюджет</w:t>
      </w:r>
      <w:r>
        <w:rPr>
          <w:sz w:val="28"/>
          <w:szCs w:val="28"/>
        </w:rPr>
        <w:t>е</w:t>
      </w:r>
      <w:r w:rsidRPr="001E60F9">
        <w:rPr>
          <w:sz w:val="28"/>
          <w:szCs w:val="28"/>
        </w:rPr>
        <w:t xml:space="preserve"> </w:t>
      </w:r>
      <w:r w:rsidR="002307D3">
        <w:rPr>
          <w:sz w:val="28"/>
          <w:szCs w:val="28"/>
        </w:rPr>
        <w:t>Миронов</w:t>
      </w:r>
      <w:r w:rsidR="00C87EBB">
        <w:rPr>
          <w:sz w:val="28"/>
          <w:szCs w:val="28"/>
        </w:rPr>
        <w:t>с</w:t>
      </w:r>
      <w:r>
        <w:rPr>
          <w:sz w:val="28"/>
          <w:szCs w:val="28"/>
        </w:rPr>
        <w:t>кого</w:t>
      </w:r>
      <w:r w:rsidR="00361E73">
        <w:rPr>
          <w:sz w:val="28"/>
          <w:szCs w:val="28"/>
        </w:rPr>
        <w:t xml:space="preserve"> сельсовета Баганского</w:t>
      </w:r>
      <w:r>
        <w:rPr>
          <w:sz w:val="28"/>
          <w:szCs w:val="28"/>
        </w:rPr>
        <w:t xml:space="preserve"> района </w:t>
      </w:r>
      <w:r w:rsidRPr="001E60F9">
        <w:rPr>
          <w:sz w:val="28"/>
          <w:szCs w:val="28"/>
        </w:rPr>
        <w:t xml:space="preserve">Новосибирской области </w:t>
      </w:r>
      <w:r>
        <w:rPr>
          <w:sz w:val="28"/>
          <w:szCs w:val="28"/>
        </w:rPr>
        <w:t>н</w:t>
      </w:r>
      <w:r w:rsidRPr="001E60F9">
        <w:rPr>
          <w:sz w:val="28"/>
          <w:szCs w:val="28"/>
        </w:rPr>
        <w:t>а 20</w:t>
      </w:r>
      <w:r>
        <w:rPr>
          <w:sz w:val="28"/>
          <w:szCs w:val="28"/>
        </w:rPr>
        <w:t>1</w:t>
      </w:r>
      <w:r w:rsidR="00490CE2">
        <w:rPr>
          <w:sz w:val="28"/>
          <w:szCs w:val="28"/>
        </w:rPr>
        <w:t>9</w:t>
      </w:r>
      <w:r w:rsidRPr="001E60F9">
        <w:rPr>
          <w:sz w:val="28"/>
          <w:szCs w:val="28"/>
        </w:rPr>
        <w:t xml:space="preserve"> год</w:t>
      </w:r>
      <w:r>
        <w:rPr>
          <w:sz w:val="28"/>
          <w:szCs w:val="28"/>
        </w:rPr>
        <w:t xml:space="preserve"> и плановый период</w:t>
      </w:r>
      <w:r w:rsidR="006045D6">
        <w:rPr>
          <w:sz w:val="28"/>
          <w:szCs w:val="28"/>
        </w:rPr>
        <w:t xml:space="preserve"> 20</w:t>
      </w:r>
      <w:r w:rsidR="00490CE2">
        <w:rPr>
          <w:sz w:val="28"/>
          <w:szCs w:val="28"/>
        </w:rPr>
        <w:t>20</w:t>
      </w:r>
      <w:r w:rsidR="006045D6">
        <w:rPr>
          <w:sz w:val="28"/>
          <w:szCs w:val="28"/>
        </w:rPr>
        <w:t>-20</w:t>
      </w:r>
      <w:r w:rsidR="00F84CD6">
        <w:rPr>
          <w:sz w:val="28"/>
          <w:szCs w:val="28"/>
        </w:rPr>
        <w:t>2</w:t>
      </w:r>
      <w:r w:rsidR="00490CE2">
        <w:rPr>
          <w:sz w:val="28"/>
          <w:szCs w:val="28"/>
        </w:rPr>
        <w:t>1</w:t>
      </w:r>
      <w:r w:rsidR="006045D6">
        <w:rPr>
          <w:sz w:val="28"/>
          <w:szCs w:val="28"/>
        </w:rPr>
        <w:t>года</w:t>
      </w:r>
      <w:r>
        <w:rPr>
          <w:sz w:val="28"/>
          <w:szCs w:val="28"/>
        </w:rPr>
        <w:t xml:space="preserve"> с пояснительной запиской и дополнительными материалами поступил в</w:t>
      </w:r>
      <w:r w:rsidR="006045D6">
        <w:rPr>
          <w:sz w:val="28"/>
          <w:szCs w:val="28"/>
        </w:rPr>
        <w:t xml:space="preserve"> </w:t>
      </w:r>
      <w:r w:rsidR="00526FFB">
        <w:rPr>
          <w:sz w:val="28"/>
          <w:szCs w:val="28"/>
        </w:rPr>
        <w:t>срок</w:t>
      </w:r>
      <w:r w:rsidR="00705D44">
        <w:rPr>
          <w:sz w:val="28"/>
          <w:szCs w:val="28"/>
        </w:rPr>
        <w:t xml:space="preserve">. </w:t>
      </w:r>
    </w:p>
    <w:p w:rsidR="00177346" w:rsidRDefault="00627127" w:rsidP="005D2FF5">
      <w:pPr>
        <w:jc w:val="center"/>
        <w:rPr>
          <w:b/>
          <w:sz w:val="28"/>
          <w:szCs w:val="28"/>
        </w:rPr>
      </w:pPr>
      <w:r>
        <w:rPr>
          <w:b/>
          <w:sz w:val="28"/>
          <w:szCs w:val="28"/>
        </w:rPr>
        <w:t>1</w:t>
      </w:r>
      <w:r w:rsidR="00177346" w:rsidRPr="003F7C85">
        <w:rPr>
          <w:b/>
          <w:sz w:val="28"/>
          <w:szCs w:val="28"/>
        </w:rPr>
        <w:t xml:space="preserve">. Аналитические данные о бюджете </w:t>
      </w:r>
      <w:r w:rsidR="002307D3">
        <w:rPr>
          <w:b/>
          <w:sz w:val="28"/>
          <w:szCs w:val="28"/>
        </w:rPr>
        <w:t>Миронов</w:t>
      </w:r>
      <w:r w:rsidR="00C87EBB">
        <w:rPr>
          <w:b/>
          <w:sz w:val="28"/>
          <w:szCs w:val="28"/>
        </w:rPr>
        <w:t>с</w:t>
      </w:r>
      <w:r w:rsidR="00A86C7B">
        <w:rPr>
          <w:b/>
          <w:sz w:val="28"/>
          <w:szCs w:val="28"/>
        </w:rPr>
        <w:t>кого сельсовета</w:t>
      </w:r>
      <w:r w:rsidR="00CC0831">
        <w:rPr>
          <w:b/>
          <w:sz w:val="28"/>
          <w:szCs w:val="28"/>
        </w:rPr>
        <w:t xml:space="preserve"> </w:t>
      </w:r>
      <w:r w:rsidR="001E729A">
        <w:rPr>
          <w:b/>
          <w:sz w:val="28"/>
          <w:szCs w:val="28"/>
        </w:rPr>
        <w:t>Баганского района</w:t>
      </w:r>
      <w:r w:rsidR="00177346" w:rsidRPr="003F7C85">
        <w:rPr>
          <w:b/>
          <w:sz w:val="28"/>
          <w:szCs w:val="28"/>
        </w:rPr>
        <w:t xml:space="preserve"> на 201</w:t>
      </w:r>
      <w:r w:rsidR="00490CE2">
        <w:rPr>
          <w:b/>
          <w:sz w:val="28"/>
          <w:szCs w:val="28"/>
        </w:rPr>
        <w:t>9</w:t>
      </w:r>
      <w:r w:rsidR="00177346" w:rsidRPr="003F7C85">
        <w:rPr>
          <w:b/>
          <w:sz w:val="28"/>
          <w:szCs w:val="28"/>
        </w:rPr>
        <w:t xml:space="preserve"> год и</w:t>
      </w:r>
      <w:r w:rsidR="005D2FF5">
        <w:rPr>
          <w:b/>
          <w:sz w:val="28"/>
          <w:szCs w:val="28"/>
        </w:rPr>
        <w:t xml:space="preserve"> </w:t>
      </w:r>
      <w:r w:rsidR="00490CE2">
        <w:rPr>
          <w:b/>
          <w:sz w:val="28"/>
          <w:szCs w:val="28"/>
        </w:rPr>
        <w:t>на плановый период 2020</w:t>
      </w:r>
      <w:r w:rsidR="00177346" w:rsidRPr="003F7C85">
        <w:rPr>
          <w:b/>
          <w:sz w:val="28"/>
          <w:szCs w:val="28"/>
        </w:rPr>
        <w:t xml:space="preserve"> и 20</w:t>
      </w:r>
      <w:r w:rsidR="00F84CD6">
        <w:rPr>
          <w:b/>
          <w:sz w:val="28"/>
          <w:szCs w:val="28"/>
        </w:rPr>
        <w:t>2</w:t>
      </w:r>
      <w:r w:rsidR="00490CE2">
        <w:rPr>
          <w:b/>
          <w:sz w:val="28"/>
          <w:szCs w:val="28"/>
        </w:rPr>
        <w:t>1</w:t>
      </w:r>
      <w:r w:rsidR="00177346" w:rsidRPr="003F7C85">
        <w:rPr>
          <w:b/>
          <w:sz w:val="28"/>
          <w:szCs w:val="28"/>
        </w:rPr>
        <w:t>годов»</w:t>
      </w:r>
    </w:p>
    <w:p w:rsidR="00177346" w:rsidRPr="00BC3E55" w:rsidRDefault="005D2FF5" w:rsidP="005D2FF5">
      <w:pPr>
        <w:jc w:val="both"/>
        <w:rPr>
          <w:b/>
          <w:sz w:val="28"/>
          <w:szCs w:val="28"/>
        </w:rPr>
      </w:pPr>
      <w:r>
        <w:rPr>
          <w:b/>
          <w:sz w:val="28"/>
          <w:szCs w:val="28"/>
        </w:rPr>
        <w:t xml:space="preserve">         </w:t>
      </w:r>
      <w:r w:rsidR="00627127">
        <w:rPr>
          <w:b/>
          <w:sz w:val="28"/>
          <w:szCs w:val="28"/>
        </w:rPr>
        <w:t>1</w:t>
      </w:r>
      <w:r w:rsidR="00177346" w:rsidRPr="00F265C6">
        <w:rPr>
          <w:b/>
          <w:sz w:val="28"/>
          <w:szCs w:val="28"/>
        </w:rPr>
        <w:t>.</w:t>
      </w:r>
      <w:r w:rsidR="00177346">
        <w:rPr>
          <w:b/>
          <w:sz w:val="28"/>
          <w:szCs w:val="28"/>
        </w:rPr>
        <w:t>1.</w:t>
      </w:r>
      <w:r w:rsidR="00177346" w:rsidRPr="00F265C6">
        <w:rPr>
          <w:b/>
          <w:sz w:val="28"/>
          <w:szCs w:val="28"/>
        </w:rPr>
        <w:t xml:space="preserve"> </w:t>
      </w:r>
      <w:r w:rsidR="00177346">
        <w:rPr>
          <w:b/>
          <w:sz w:val="28"/>
          <w:szCs w:val="28"/>
        </w:rPr>
        <w:t>О</w:t>
      </w:r>
      <w:r w:rsidR="00177346" w:rsidRPr="00F265C6">
        <w:rPr>
          <w:b/>
          <w:sz w:val="28"/>
          <w:szCs w:val="28"/>
        </w:rPr>
        <w:t>сновные направления налоговой</w:t>
      </w:r>
      <w:r w:rsidR="00177346">
        <w:rPr>
          <w:b/>
          <w:sz w:val="28"/>
          <w:szCs w:val="28"/>
        </w:rPr>
        <w:t xml:space="preserve"> и бюджетной</w:t>
      </w:r>
      <w:r w:rsidR="00177346" w:rsidRPr="00F265C6">
        <w:rPr>
          <w:b/>
          <w:sz w:val="28"/>
          <w:szCs w:val="28"/>
        </w:rPr>
        <w:t xml:space="preserve"> политики</w:t>
      </w:r>
      <w:r w:rsidR="00177346">
        <w:rPr>
          <w:b/>
          <w:sz w:val="28"/>
          <w:szCs w:val="28"/>
        </w:rPr>
        <w:t>,</w:t>
      </w:r>
      <w:r w:rsidR="00177346" w:rsidRPr="00F265C6">
        <w:rPr>
          <w:b/>
          <w:sz w:val="28"/>
          <w:szCs w:val="28"/>
        </w:rPr>
        <w:t xml:space="preserve"> </w:t>
      </w:r>
      <w:r w:rsidR="00177346">
        <w:rPr>
          <w:b/>
          <w:sz w:val="28"/>
          <w:szCs w:val="28"/>
        </w:rPr>
        <w:t>п</w:t>
      </w:r>
      <w:r w:rsidR="00177346" w:rsidRPr="00F265C6">
        <w:rPr>
          <w:b/>
          <w:sz w:val="28"/>
          <w:szCs w:val="28"/>
        </w:rPr>
        <w:t>редварительные итоги и прогноз социально</w:t>
      </w:r>
      <w:r w:rsidR="00414E12">
        <w:rPr>
          <w:b/>
          <w:sz w:val="28"/>
          <w:szCs w:val="28"/>
        </w:rPr>
        <w:t xml:space="preserve"> </w:t>
      </w:r>
      <w:r w:rsidR="00177346" w:rsidRPr="00F265C6">
        <w:rPr>
          <w:b/>
          <w:sz w:val="28"/>
          <w:szCs w:val="28"/>
        </w:rPr>
        <w:t>-</w:t>
      </w:r>
      <w:r w:rsidR="00414E12">
        <w:rPr>
          <w:b/>
          <w:sz w:val="28"/>
          <w:szCs w:val="28"/>
        </w:rPr>
        <w:t xml:space="preserve"> </w:t>
      </w:r>
      <w:r w:rsidR="00177346" w:rsidRPr="00F265C6">
        <w:rPr>
          <w:b/>
          <w:sz w:val="28"/>
          <w:szCs w:val="28"/>
        </w:rPr>
        <w:t xml:space="preserve">экономического развития </w:t>
      </w:r>
      <w:r w:rsidR="002307D3">
        <w:rPr>
          <w:b/>
          <w:sz w:val="28"/>
          <w:szCs w:val="28"/>
        </w:rPr>
        <w:t>Миронов</w:t>
      </w:r>
      <w:r w:rsidR="00C87EBB">
        <w:rPr>
          <w:b/>
          <w:sz w:val="28"/>
          <w:szCs w:val="28"/>
        </w:rPr>
        <w:t>с</w:t>
      </w:r>
      <w:r w:rsidR="00623AAD">
        <w:rPr>
          <w:b/>
          <w:sz w:val="28"/>
          <w:szCs w:val="28"/>
        </w:rPr>
        <w:t>кого сельсовета</w:t>
      </w:r>
      <w:r w:rsidR="00177346" w:rsidRPr="00F265C6">
        <w:rPr>
          <w:b/>
          <w:sz w:val="28"/>
          <w:szCs w:val="28"/>
        </w:rPr>
        <w:t>.</w:t>
      </w:r>
    </w:p>
    <w:p w:rsidR="00177346" w:rsidRDefault="00E14122" w:rsidP="00177346">
      <w:pPr>
        <w:ind w:firstLine="720"/>
        <w:jc w:val="both"/>
        <w:rPr>
          <w:sz w:val="28"/>
          <w:szCs w:val="28"/>
        </w:rPr>
      </w:pPr>
      <w:r>
        <w:rPr>
          <w:sz w:val="28"/>
          <w:szCs w:val="28"/>
        </w:rPr>
        <w:t>Оценка</w:t>
      </w:r>
      <w:r w:rsidR="00177346" w:rsidRPr="00AD12B7">
        <w:rPr>
          <w:sz w:val="28"/>
          <w:szCs w:val="28"/>
        </w:rPr>
        <w:t xml:space="preserve"> социально-экономического развития </w:t>
      </w:r>
      <w:r w:rsidR="002307D3">
        <w:rPr>
          <w:sz w:val="28"/>
          <w:szCs w:val="28"/>
        </w:rPr>
        <w:t>Мироновс</w:t>
      </w:r>
      <w:r w:rsidR="00623AAD">
        <w:rPr>
          <w:sz w:val="28"/>
          <w:szCs w:val="28"/>
        </w:rPr>
        <w:t xml:space="preserve">кого сельсовета </w:t>
      </w:r>
      <w:r w:rsidR="008D2EB2">
        <w:rPr>
          <w:sz w:val="28"/>
          <w:szCs w:val="28"/>
        </w:rPr>
        <w:t>Баганского района</w:t>
      </w:r>
      <w:r w:rsidR="00177346" w:rsidRPr="00AD12B7">
        <w:rPr>
          <w:sz w:val="28"/>
          <w:szCs w:val="28"/>
        </w:rPr>
        <w:t xml:space="preserve"> </w:t>
      </w:r>
      <w:r>
        <w:rPr>
          <w:sz w:val="28"/>
          <w:szCs w:val="28"/>
        </w:rPr>
        <w:t>за 201</w:t>
      </w:r>
      <w:r w:rsidR="0083250A">
        <w:rPr>
          <w:sz w:val="28"/>
          <w:szCs w:val="28"/>
        </w:rPr>
        <w:t>8</w:t>
      </w:r>
      <w:r>
        <w:rPr>
          <w:sz w:val="28"/>
          <w:szCs w:val="28"/>
        </w:rPr>
        <w:t xml:space="preserve"> г</w:t>
      </w:r>
      <w:r w:rsidR="00177346" w:rsidRPr="00AD12B7">
        <w:rPr>
          <w:sz w:val="28"/>
          <w:szCs w:val="28"/>
        </w:rPr>
        <w:t xml:space="preserve">од </w:t>
      </w:r>
      <w:r w:rsidR="00177346">
        <w:rPr>
          <w:sz w:val="28"/>
          <w:szCs w:val="28"/>
        </w:rPr>
        <w:t>характериз</w:t>
      </w:r>
      <w:r>
        <w:rPr>
          <w:sz w:val="28"/>
          <w:szCs w:val="28"/>
        </w:rPr>
        <w:t>у</w:t>
      </w:r>
      <w:r w:rsidR="00B2728D">
        <w:rPr>
          <w:sz w:val="28"/>
          <w:szCs w:val="28"/>
        </w:rPr>
        <w:t>е</w:t>
      </w:r>
      <w:r>
        <w:rPr>
          <w:sz w:val="28"/>
          <w:szCs w:val="28"/>
        </w:rPr>
        <w:t>тся</w:t>
      </w:r>
      <w:r w:rsidR="00177346">
        <w:rPr>
          <w:sz w:val="28"/>
          <w:szCs w:val="28"/>
        </w:rPr>
        <w:t xml:space="preserve"> положительной динамикой по основным макроэкономическим показателям. Рост показателей наблюда</w:t>
      </w:r>
      <w:r w:rsidR="000B2165">
        <w:rPr>
          <w:sz w:val="28"/>
          <w:szCs w:val="28"/>
        </w:rPr>
        <w:t>ется</w:t>
      </w:r>
      <w:r w:rsidR="00177346">
        <w:rPr>
          <w:sz w:val="28"/>
          <w:szCs w:val="28"/>
        </w:rPr>
        <w:t xml:space="preserve"> в производстве товаров, работ и услуг по основн</w:t>
      </w:r>
      <w:r w:rsidR="000B2165">
        <w:rPr>
          <w:sz w:val="28"/>
          <w:szCs w:val="28"/>
        </w:rPr>
        <w:t>ому</w:t>
      </w:r>
      <w:r w:rsidR="00177346">
        <w:rPr>
          <w:sz w:val="28"/>
          <w:szCs w:val="28"/>
        </w:rPr>
        <w:t xml:space="preserve"> вид</w:t>
      </w:r>
      <w:r w:rsidR="000B2165">
        <w:rPr>
          <w:sz w:val="28"/>
          <w:szCs w:val="28"/>
        </w:rPr>
        <w:t>у</w:t>
      </w:r>
      <w:r w:rsidR="00177346">
        <w:rPr>
          <w:sz w:val="28"/>
          <w:szCs w:val="28"/>
        </w:rPr>
        <w:t xml:space="preserve"> экономической деятельности, так</w:t>
      </w:r>
      <w:r w:rsidR="000B2165">
        <w:rPr>
          <w:sz w:val="28"/>
          <w:szCs w:val="28"/>
        </w:rPr>
        <w:t>ого</w:t>
      </w:r>
      <w:r w:rsidR="00177346">
        <w:rPr>
          <w:sz w:val="28"/>
          <w:szCs w:val="28"/>
        </w:rPr>
        <w:t xml:space="preserve"> как производство</w:t>
      </w:r>
      <w:r w:rsidR="000B2165">
        <w:rPr>
          <w:sz w:val="28"/>
          <w:szCs w:val="28"/>
        </w:rPr>
        <w:t xml:space="preserve"> продукции сельского хозяйства</w:t>
      </w:r>
      <w:r w:rsidR="00177346">
        <w:rPr>
          <w:sz w:val="28"/>
          <w:szCs w:val="28"/>
        </w:rPr>
        <w:t>. Увелич</w:t>
      </w:r>
      <w:r w:rsidR="008C64E0">
        <w:rPr>
          <w:sz w:val="28"/>
          <w:szCs w:val="28"/>
        </w:rPr>
        <w:t>ение ожидается в</w:t>
      </w:r>
      <w:r w:rsidR="00177346">
        <w:rPr>
          <w:sz w:val="28"/>
          <w:szCs w:val="28"/>
        </w:rPr>
        <w:t xml:space="preserve"> оборот</w:t>
      </w:r>
      <w:r w:rsidR="008C64E0">
        <w:rPr>
          <w:sz w:val="28"/>
          <w:szCs w:val="28"/>
        </w:rPr>
        <w:t>е</w:t>
      </w:r>
      <w:r w:rsidR="00177346">
        <w:rPr>
          <w:sz w:val="28"/>
          <w:szCs w:val="28"/>
        </w:rPr>
        <w:t xml:space="preserve"> розничной торговли и объем платных услуг. </w:t>
      </w:r>
    </w:p>
    <w:p w:rsidR="00590557" w:rsidRDefault="00BC3E55" w:rsidP="005D2FF5">
      <w:pPr>
        <w:ind w:firstLine="708"/>
        <w:jc w:val="both"/>
        <w:rPr>
          <w:sz w:val="28"/>
          <w:szCs w:val="28"/>
        </w:rPr>
      </w:pPr>
      <w:r>
        <w:rPr>
          <w:sz w:val="28"/>
          <w:szCs w:val="28"/>
        </w:rPr>
        <w:t xml:space="preserve"> </w:t>
      </w:r>
      <w:r w:rsidR="005D2FF5">
        <w:rPr>
          <w:sz w:val="28"/>
          <w:szCs w:val="28"/>
        </w:rPr>
        <w:t xml:space="preserve">                               </w:t>
      </w:r>
      <w:r>
        <w:rPr>
          <w:sz w:val="28"/>
          <w:szCs w:val="28"/>
        </w:rPr>
        <w:t xml:space="preserve"> </w:t>
      </w:r>
      <w:r w:rsidR="00627127" w:rsidRPr="00EE7383">
        <w:rPr>
          <w:b/>
          <w:sz w:val="28"/>
          <w:szCs w:val="28"/>
        </w:rPr>
        <w:t>1</w:t>
      </w:r>
      <w:r w:rsidR="00E05641" w:rsidRPr="00EE7383">
        <w:rPr>
          <w:b/>
          <w:sz w:val="28"/>
          <w:szCs w:val="28"/>
        </w:rPr>
        <w:t>.</w:t>
      </w:r>
      <w:r w:rsidR="00AB3F8C" w:rsidRPr="00EE7383">
        <w:rPr>
          <w:b/>
          <w:sz w:val="28"/>
          <w:szCs w:val="28"/>
        </w:rPr>
        <w:t>2</w:t>
      </w:r>
      <w:r>
        <w:rPr>
          <w:b/>
          <w:sz w:val="28"/>
          <w:szCs w:val="28"/>
        </w:rPr>
        <w:t>. Доходы бюджета</w:t>
      </w:r>
    </w:p>
    <w:p w:rsidR="00E05641" w:rsidRPr="00E676FD" w:rsidRDefault="00590557" w:rsidP="00590557">
      <w:pPr>
        <w:rPr>
          <w:sz w:val="28"/>
          <w:szCs w:val="28"/>
        </w:rPr>
      </w:pPr>
      <w:r>
        <w:rPr>
          <w:sz w:val="28"/>
          <w:szCs w:val="28"/>
        </w:rPr>
        <w:t xml:space="preserve">   </w:t>
      </w:r>
      <w:r w:rsidR="00E05641" w:rsidRPr="00E676FD">
        <w:rPr>
          <w:sz w:val="28"/>
          <w:szCs w:val="28"/>
        </w:rPr>
        <w:t xml:space="preserve">В соответствии с пунктом 1.1 Проекта решения, </w:t>
      </w:r>
      <w:r w:rsidR="00E05641">
        <w:rPr>
          <w:sz w:val="28"/>
          <w:szCs w:val="28"/>
        </w:rPr>
        <w:t>прогнозируемый</w:t>
      </w:r>
      <w:r w:rsidR="00E05641" w:rsidRPr="00E676FD">
        <w:rPr>
          <w:sz w:val="28"/>
          <w:szCs w:val="28"/>
        </w:rPr>
        <w:t xml:space="preserve"> общий объем доходов бюджета  на 201</w:t>
      </w:r>
      <w:r w:rsidR="00490CE2">
        <w:rPr>
          <w:sz w:val="28"/>
          <w:szCs w:val="28"/>
        </w:rPr>
        <w:t>9</w:t>
      </w:r>
      <w:r w:rsidR="00E05641" w:rsidRPr="00E676FD">
        <w:rPr>
          <w:sz w:val="28"/>
          <w:szCs w:val="28"/>
        </w:rPr>
        <w:t xml:space="preserve"> год составляет</w:t>
      </w:r>
      <w:r w:rsidR="006D7E3F">
        <w:rPr>
          <w:sz w:val="28"/>
          <w:szCs w:val="28"/>
        </w:rPr>
        <w:t xml:space="preserve"> </w:t>
      </w:r>
      <w:r w:rsidR="00490CE2">
        <w:rPr>
          <w:sz w:val="28"/>
          <w:szCs w:val="28"/>
        </w:rPr>
        <w:t>11047,7</w:t>
      </w:r>
      <w:r w:rsidR="00E05641" w:rsidRPr="00E676FD">
        <w:rPr>
          <w:sz w:val="28"/>
          <w:szCs w:val="28"/>
        </w:rPr>
        <w:t>тыс. рублей</w:t>
      </w:r>
      <w:r w:rsidR="00E05641">
        <w:rPr>
          <w:sz w:val="28"/>
          <w:szCs w:val="28"/>
        </w:rPr>
        <w:t>,  что</w:t>
      </w:r>
      <w:r w:rsidR="00E05641" w:rsidRPr="00E676FD">
        <w:rPr>
          <w:sz w:val="28"/>
          <w:szCs w:val="28"/>
        </w:rPr>
        <w:t xml:space="preserve"> на </w:t>
      </w:r>
      <w:r w:rsidR="00490CE2">
        <w:rPr>
          <w:sz w:val="28"/>
          <w:szCs w:val="28"/>
        </w:rPr>
        <w:t>15,2</w:t>
      </w:r>
      <w:r w:rsidR="00BE2A65">
        <w:rPr>
          <w:sz w:val="28"/>
          <w:szCs w:val="28"/>
        </w:rPr>
        <w:t>%</w:t>
      </w:r>
      <w:r w:rsidR="00E05641" w:rsidRPr="00E676FD">
        <w:rPr>
          <w:sz w:val="28"/>
          <w:szCs w:val="28"/>
        </w:rPr>
        <w:t xml:space="preserve"> или на </w:t>
      </w:r>
      <w:r w:rsidR="00490CE2">
        <w:rPr>
          <w:sz w:val="28"/>
          <w:szCs w:val="28"/>
        </w:rPr>
        <w:t>1460,0</w:t>
      </w:r>
      <w:r w:rsidR="00E05641" w:rsidRPr="00E676FD">
        <w:rPr>
          <w:sz w:val="28"/>
          <w:szCs w:val="28"/>
        </w:rPr>
        <w:t xml:space="preserve">тыс. рублей </w:t>
      </w:r>
      <w:r w:rsidR="00490CE2">
        <w:rPr>
          <w:sz w:val="28"/>
          <w:szCs w:val="28"/>
        </w:rPr>
        <w:t>выше</w:t>
      </w:r>
      <w:r w:rsidR="006C18D1">
        <w:rPr>
          <w:sz w:val="28"/>
          <w:szCs w:val="28"/>
        </w:rPr>
        <w:t xml:space="preserve"> </w:t>
      </w:r>
      <w:r w:rsidR="00E05641" w:rsidRPr="00E676FD">
        <w:rPr>
          <w:sz w:val="28"/>
          <w:szCs w:val="28"/>
        </w:rPr>
        <w:t xml:space="preserve"> объема доходов </w:t>
      </w:r>
      <w:r w:rsidR="001020F5">
        <w:rPr>
          <w:sz w:val="28"/>
          <w:szCs w:val="28"/>
        </w:rPr>
        <w:t>в</w:t>
      </w:r>
      <w:r w:rsidR="00E05641" w:rsidRPr="00E676FD">
        <w:rPr>
          <w:sz w:val="28"/>
          <w:szCs w:val="28"/>
        </w:rPr>
        <w:t xml:space="preserve"> 201</w:t>
      </w:r>
      <w:r w:rsidR="00490CE2">
        <w:rPr>
          <w:sz w:val="28"/>
          <w:szCs w:val="28"/>
        </w:rPr>
        <w:t>7</w:t>
      </w:r>
      <w:r w:rsidR="00E05641" w:rsidRPr="00E676FD">
        <w:rPr>
          <w:sz w:val="28"/>
          <w:szCs w:val="28"/>
        </w:rPr>
        <w:t xml:space="preserve"> год</w:t>
      </w:r>
      <w:r w:rsidR="001020F5">
        <w:rPr>
          <w:sz w:val="28"/>
          <w:szCs w:val="28"/>
        </w:rPr>
        <w:t>у</w:t>
      </w:r>
      <w:r w:rsidR="00E05641" w:rsidRPr="00E676FD">
        <w:rPr>
          <w:sz w:val="28"/>
          <w:szCs w:val="28"/>
        </w:rPr>
        <w:t xml:space="preserve"> (</w:t>
      </w:r>
      <w:r w:rsidR="00490CE2">
        <w:rPr>
          <w:sz w:val="28"/>
          <w:szCs w:val="28"/>
        </w:rPr>
        <w:t>9587,7</w:t>
      </w:r>
      <w:r w:rsidR="00E05641" w:rsidRPr="00E676FD">
        <w:rPr>
          <w:sz w:val="28"/>
          <w:szCs w:val="28"/>
        </w:rPr>
        <w:t xml:space="preserve">тыс. рублей), на </w:t>
      </w:r>
      <w:r w:rsidR="00490CE2">
        <w:rPr>
          <w:sz w:val="28"/>
          <w:szCs w:val="28"/>
        </w:rPr>
        <w:t>12,4</w:t>
      </w:r>
      <w:r w:rsidR="003A56FD">
        <w:rPr>
          <w:sz w:val="28"/>
          <w:szCs w:val="28"/>
        </w:rPr>
        <w:t>%</w:t>
      </w:r>
      <w:r w:rsidR="00E05641" w:rsidRPr="00E676FD">
        <w:rPr>
          <w:sz w:val="28"/>
          <w:szCs w:val="28"/>
        </w:rPr>
        <w:t xml:space="preserve"> или на </w:t>
      </w:r>
      <w:r w:rsidR="00490CE2">
        <w:rPr>
          <w:sz w:val="28"/>
          <w:szCs w:val="28"/>
        </w:rPr>
        <w:t>1566,3</w:t>
      </w:r>
      <w:r w:rsidR="00E05641" w:rsidRPr="00E676FD">
        <w:rPr>
          <w:sz w:val="28"/>
          <w:szCs w:val="28"/>
        </w:rPr>
        <w:t xml:space="preserve"> тыс. рублей </w:t>
      </w:r>
      <w:r w:rsidR="003A56FD">
        <w:rPr>
          <w:sz w:val="28"/>
          <w:szCs w:val="28"/>
        </w:rPr>
        <w:t>ниж</w:t>
      </w:r>
      <w:r w:rsidR="005D5809">
        <w:rPr>
          <w:sz w:val="28"/>
          <w:szCs w:val="28"/>
        </w:rPr>
        <w:t>е</w:t>
      </w:r>
      <w:r w:rsidR="00E05641" w:rsidRPr="00E676FD">
        <w:rPr>
          <w:sz w:val="28"/>
          <w:szCs w:val="28"/>
        </w:rPr>
        <w:t xml:space="preserve"> ожидаемого исполнения бюджета по доходам </w:t>
      </w:r>
      <w:r w:rsidR="00E05641">
        <w:rPr>
          <w:sz w:val="28"/>
          <w:szCs w:val="28"/>
        </w:rPr>
        <w:t>в</w:t>
      </w:r>
      <w:r w:rsidR="00E05641" w:rsidRPr="00E676FD">
        <w:rPr>
          <w:sz w:val="28"/>
          <w:szCs w:val="28"/>
        </w:rPr>
        <w:t xml:space="preserve"> 201</w:t>
      </w:r>
      <w:r w:rsidR="00490CE2">
        <w:rPr>
          <w:sz w:val="28"/>
          <w:szCs w:val="28"/>
        </w:rPr>
        <w:t>8</w:t>
      </w:r>
      <w:r w:rsidR="00E05641" w:rsidRPr="00E676FD">
        <w:rPr>
          <w:sz w:val="28"/>
          <w:szCs w:val="28"/>
        </w:rPr>
        <w:t xml:space="preserve"> год</w:t>
      </w:r>
      <w:r w:rsidR="00E05641">
        <w:rPr>
          <w:sz w:val="28"/>
          <w:szCs w:val="28"/>
        </w:rPr>
        <w:t>у</w:t>
      </w:r>
      <w:r w:rsidR="00E05641" w:rsidRPr="00E676FD">
        <w:rPr>
          <w:sz w:val="28"/>
          <w:szCs w:val="28"/>
        </w:rPr>
        <w:t xml:space="preserve"> (</w:t>
      </w:r>
      <w:r w:rsidR="00490CE2">
        <w:rPr>
          <w:sz w:val="28"/>
          <w:szCs w:val="28"/>
        </w:rPr>
        <w:t>12614,0</w:t>
      </w:r>
      <w:r w:rsidR="00E05641" w:rsidRPr="00E676FD">
        <w:rPr>
          <w:sz w:val="28"/>
          <w:szCs w:val="28"/>
        </w:rPr>
        <w:t>тыс. рублей).</w:t>
      </w:r>
    </w:p>
    <w:p w:rsidR="00E05641" w:rsidRPr="00E676FD" w:rsidRDefault="00E05641" w:rsidP="00590557">
      <w:pPr>
        <w:tabs>
          <w:tab w:val="left" w:pos="900"/>
        </w:tabs>
        <w:ind w:firstLine="720"/>
        <w:jc w:val="both"/>
        <w:rPr>
          <w:sz w:val="28"/>
          <w:szCs w:val="28"/>
        </w:rPr>
      </w:pPr>
      <w:r w:rsidRPr="00E676FD">
        <w:rPr>
          <w:sz w:val="28"/>
          <w:szCs w:val="28"/>
        </w:rPr>
        <w:t>В соответствии с пунктом 2.1 Проекта решения, прогнозируемый о</w:t>
      </w:r>
      <w:r>
        <w:rPr>
          <w:sz w:val="28"/>
          <w:szCs w:val="28"/>
        </w:rPr>
        <w:t>бъем доходов на плановый период</w:t>
      </w:r>
      <w:r w:rsidRPr="00E676FD">
        <w:rPr>
          <w:sz w:val="28"/>
          <w:szCs w:val="28"/>
        </w:rPr>
        <w:t xml:space="preserve">, составляет: </w:t>
      </w:r>
    </w:p>
    <w:p w:rsidR="00E05641" w:rsidRPr="00E676FD" w:rsidRDefault="00E05641" w:rsidP="00E05641">
      <w:pPr>
        <w:tabs>
          <w:tab w:val="left" w:pos="900"/>
        </w:tabs>
        <w:ind w:firstLine="720"/>
        <w:jc w:val="both"/>
        <w:rPr>
          <w:sz w:val="28"/>
          <w:szCs w:val="28"/>
        </w:rPr>
      </w:pPr>
      <w:r w:rsidRPr="00E676FD">
        <w:rPr>
          <w:sz w:val="28"/>
          <w:szCs w:val="28"/>
        </w:rPr>
        <w:t>- на 20</w:t>
      </w:r>
      <w:r w:rsidR="00490CE2">
        <w:rPr>
          <w:sz w:val="28"/>
          <w:szCs w:val="28"/>
        </w:rPr>
        <w:t>20</w:t>
      </w:r>
      <w:r w:rsidRPr="00E676FD">
        <w:rPr>
          <w:sz w:val="28"/>
          <w:szCs w:val="28"/>
        </w:rPr>
        <w:t xml:space="preserve"> год – в размере </w:t>
      </w:r>
      <w:r w:rsidR="00490CE2">
        <w:rPr>
          <w:sz w:val="28"/>
          <w:szCs w:val="28"/>
        </w:rPr>
        <w:t>8009,4</w:t>
      </w:r>
      <w:r w:rsidRPr="00E676FD">
        <w:rPr>
          <w:color w:val="000000"/>
          <w:sz w:val="28"/>
          <w:szCs w:val="28"/>
        </w:rPr>
        <w:t xml:space="preserve"> тыс. рублей</w:t>
      </w:r>
      <w:r w:rsidRPr="00E676FD">
        <w:rPr>
          <w:sz w:val="28"/>
          <w:szCs w:val="28"/>
        </w:rPr>
        <w:t xml:space="preserve">, </w:t>
      </w:r>
    </w:p>
    <w:p w:rsidR="00E05641" w:rsidRDefault="00E05641" w:rsidP="00E05641">
      <w:pPr>
        <w:tabs>
          <w:tab w:val="left" w:pos="900"/>
        </w:tabs>
        <w:ind w:firstLine="720"/>
        <w:jc w:val="both"/>
        <w:rPr>
          <w:color w:val="000000"/>
          <w:sz w:val="28"/>
          <w:szCs w:val="28"/>
        </w:rPr>
      </w:pPr>
      <w:r>
        <w:rPr>
          <w:sz w:val="28"/>
          <w:szCs w:val="28"/>
        </w:rPr>
        <w:t>- на 20</w:t>
      </w:r>
      <w:r w:rsidR="00326823">
        <w:rPr>
          <w:sz w:val="28"/>
          <w:szCs w:val="28"/>
        </w:rPr>
        <w:t>2</w:t>
      </w:r>
      <w:r w:rsidR="00490CE2">
        <w:rPr>
          <w:sz w:val="28"/>
          <w:szCs w:val="28"/>
        </w:rPr>
        <w:t>1</w:t>
      </w:r>
      <w:r w:rsidRPr="00E676FD">
        <w:rPr>
          <w:sz w:val="28"/>
          <w:szCs w:val="28"/>
        </w:rPr>
        <w:t xml:space="preserve"> год – в размере </w:t>
      </w:r>
      <w:r w:rsidR="00490CE2">
        <w:rPr>
          <w:sz w:val="28"/>
          <w:szCs w:val="28"/>
        </w:rPr>
        <w:t>5112,0</w:t>
      </w:r>
      <w:r w:rsidR="006C18D1">
        <w:rPr>
          <w:color w:val="000000"/>
          <w:sz w:val="28"/>
          <w:szCs w:val="28"/>
        </w:rPr>
        <w:t xml:space="preserve"> </w:t>
      </w:r>
      <w:r w:rsidRPr="00E676FD">
        <w:rPr>
          <w:color w:val="000000"/>
          <w:sz w:val="28"/>
          <w:szCs w:val="28"/>
        </w:rPr>
        <w:t>тыс. рублей.</w:t>
      </w:r>
    </w:p>
    <w:p w:rsidR="002074C9" w:rsidRPr="009A2037" w:rsidRDefault="003A56FD" w:rsidP="00E05641">
      <w:pPr>
        <w:tabs>
          <w:tab w:val="left" w:pos="900"/>
        </w:tabs>
        <w:ind w:firstLine="720"/>
        <w:jc w:val="both"/>
        <w:rPr>
          <w:sz w:val="28"/>
          <w:szCs w:val="28"/>
        </w:rPr>
      </w:pPr>
      <w:r>
        <w:rPr>
          <w:sz w:val="28"/>
          <w:szCs w:val="28"/>
        </w:rPr>
        <w:t>У</w:t>
      </w:r>
      <w:r w:rsidR="006C18D1">
        <w:rPr>
          <w:sz w:val="28"/>
          <w:szCs w:val="28"/>
        </w:rPr>
        <w:t>меньшение</w:t>
      </w:r>
      <w:r w:rsidR="00544904">
        <w:rPr>
          <w:sz w:val="28"/>
          <w:szCs w:val="28"/>
        </w:rPr>
        <w:t xml:space="preserve"> </w:t>
      </w:r>
      <w:r w:rsidR="002074C9" w:rsidRPr="009A2037">
        <w:rPr>
          <w:sz w:val="28"/>
          <w:szCs w:val="28"/>
        </w:rPr>
        <w:t>доходов бюджета в 20</w:t>
      </w:r>
      <w:r w:rsidR="00490CE2">
        <w:rPr>
          <w:sz w:val="28"/>
          <w:szCs w:val="28"/>
        </w:rPr>
        <w:t>20</w:t>
      </w:r>
      <w:r w:rsidR="002074C9" w:rsidRPr="009A2037">
        <w:rPr>
          <w:sz w:val="28"/>
          <w:szCs w:val="28"/>
        </w:rPr>
        <w:t xml:space="preserve"> году, по сравнению с прогнозируемым показателем на 201</w:t>
      </w:r>
      <w:r w:rsidR="00490CE2">
        <w:rPr>
          <w:sz w:val="28"/>
          <w:szCs w:val="28"/>
        </w:rPr>
        <w:t>9</w:t>
      </w:r>
      <w:r w:rsidR="002074C9" w:rsidRPr="009A2037">
        <w:rPr>
          <w:sz w:val="28"/>
          <w:szCs w:val="28"/>
        </w:rPr>
        <w:t xml:space="preserve"> год, составит </w:t>
      </w:r>
      <w:r w:rsidR="00490CE2">
        <w:rPr>
          <w:sz w:val="28"/>
          <w:szCs w:val="28"/>
        </w:rPr>
        <w:t>3038,3</w:t>
      </w:r>
      <w:r w:rsidR="002074C9" w:rsidRPr="009A2037">
        <w:rPr>
          <w:sz w:val="28"/>
          <w:szCs w:val="28"/>
        </w:rPr>
        <w:t xml:space="preserve"> тыс. рублей или</w:t>
      </w:r>
      <w:r w:rsidR="00326823">
        <w:rPr>
          <w:sz w:val="28"/>
          <w:szCs w:val="28"/>
        </w:rPr>
        <w:t xml:space="preserve"> на </w:t>
      </w:r>
      <w:r w:rsidR="00490CE2">
        <w:rPr>
          <w:sz w:val="28"/>
          <w:szCs w:val="28"/>
        </w:rPr>
        <w:t>27,5</w:t>
      </w:r>
      <w:r w:rsidR="009A2037">
        <w:rPr>
          <w:sz w:val="28"/>
          <w:szCs w:val="28"/>
        </w:rPr>
        <w:t>%</w:t>
      </w:r>
      <w:r w:rsidR="002074C9" w:rsidRPr="009A2037">
        <w:rPr>
          <w:sz w:val="28"/>
          <w:szCs w:val="28"/>
        </w:rPr>
        <w:t xml:space="preserve">. </w:t>
      </w:r>
    </w:p>
    <w:p w:rsidR="00E05641" w:rsidRPr="009A2037" w:rsidRDefault="006C18D1" w:rsidP="00E05641">
      <w:pPr>
        <w:tabs>
          <w:tab w:val="left" w:pos="900"/>
        </w:tabs>
        <w:ind w:firstLine="720"/>
        <w:jc w:val="both"/>
        <w:rPr>
          <w:sz w:val="28"/>
          <w:szCs w:val="28"/>
        </w:rPr>
      </w:pPr>
      <w:r>
        <w:rPr>
          <w:sz w:val="28"/>
          <w:szCs w:val="28"/>
        </w:rPr>
        <w:lastRenderedPageBreak/>
        <w:t>У</w:t>
      </w:r>
      <w:r w:rsidR="00490CE2">
        <w:rPr>
          <w:sz w:val="28"/>
          <w:szCs w:val="28"/>
        </w:rPr>
        <w:t>меньше</w:t>
      </w:r>
      <w:r w:rsidR="009A6E2F">
        <w:rPr>
          <w:sz w:val="28"/>
          <w:szCs w:val="28"/>
        </w:rPr>
        <w:t>ние</w:t>
      </w:r>
      <w:r w:rsidR="006D7E3F">
        <w:rPr>
          <w:sz w:val="28"/>
          <w:szCs w:val="28"/>
        </w:rPr>
        <w:t xml:space="preserve"> </w:t>
      </w:r>
      <w:r w:rsidR="00544904">
        <w:rPr>
          <w:sz w:val="28"/>
          <w:szCs w:val="28"/>
        </w:rPr>
        <w:t xml:space="preserve"> </w:t>
      </w:r>
      <w:r w:rsidR="00E05641" w:rsidRPr="009A2037">
        <w:rPr>
          <w:sz w:val="28"/>
          <w:szCs w:val="28"/>
        </w:rPr>
        <w:t>доходов бюджета в 20</w:t>
      </w:r>
      <w:r w:rsidR="00326823">
        <w:rPr>
          <w:sz w:val="28"/>
          <w:szCs w:val="28"/>
        </w:rPr>
        <w:t>2</w:t>
      </w:r>
      <w:r w:rsidR="00490CE2">
        <w:rPr>
          <w:sz w:val="28"/>
          <w:szCs w:val="28"/>
        </w:rPr>
        <w:t>1</w:t>
      </w:r>
      <w:r w:rsidR="00E05641" w:rsidRPr="009A2037">
        <w:rPr>
          <w:sz w:val="28"/>
          <w:szCs w:val="28"/>
        </w:rPr>
        <w:t xml:space="preserve"> году, по сравнению с прогнозируемым  показателем доходов бюджета на 20</w:t>
      </w:r>
      <w:r w:rsidR="00490CE2">
        <w:rPr>
          <w:sz w:val="28"/>
          <w:szCs w:val="28"/>
        </w:rPr>
        <w:t>20</w:t>
      </w:r>
      <w:r w:rsidR="00E05641" w:rsidRPr="009A2037">
        <w:rPr>
          <w:sz w:val="28"/>
          <w:szCs w:val="28"/>
        </w:rPr>
        <w:t xml:space="preserve"> год, составит </w:t>
      </w:r>
      <w:r w:rsidR="00490CE2">
        <w:rPr>
          <w:sz w:val="28"/>
          <w:szCs w:val="28"/>
        </w:rPr>
        <w:t>2897,4</w:t>
      </w:r>
      <w:r w:rsidR="00E05641" w:rsidRPr="009A2037">
        <w:rPr>
          <w:sz w:val="28"/>
          <w:szCs w:val="28"/>
        </w:rPr>
        <w:t xml:space="preserve">тыс. рублей или </w:t>
      </w:r>
      <w:r w:rsidR="00490CE2">
        <w:rPr>
          <w:sz w:val="28"/>
          <w:szCs w:val="28"/>
        </w:rPr>
        <w:t>36,2</w:t>
      </w:r>
      <w:r w:rsidR="00E05641" w:rsidRPr="009A2037">
        <w:rPr>
          <w:sz w:val="28"/>
          <w:szCs w:val="28"/>
        </w:rPr>
        <w:t xml:space="preserve">%. </w:t>
      </w:r>
    </w:p>
    <w:p w:rsidR="00E05641" w:rsidRPr="009A2037" w:rsidRDefault="00E05641" w:rsidP="00E05641">
      <w:pPr>
        <w:tabs>
          <w:tab w:val="left" w:pos="900"/>
        </w:tabs>
        <w:ind w:firstLine="720"/>
        <w:jc w:val="both"/>
        <w:rPr>
          <w:sz w:val="28"/>
          <w:szCs w:val="28"/>
        </w:rPr>
      </w:pPr>
      <w:r w:rsidRPr="009A2037">
        <w:rPr>
          <w:sz w:val="28"/>
          <w:szCs w:val="28"/>
        </w:rPr>
        <w:t xml:space="preserve">По сравнению с </w:t>
      </w:r>
      <w:r w:rsidR="00C04EE5" w:rsidRPr="009A2037">
        <w:rPr>
          <w:sz w:val="28"/>
          <w:szCs w:val="28"/>
        </w:rPr>
        <w:t>ожидаемым исполнением</w:t>
      </w:r>
      <w:r w:rsidRPr="009A2037">
        <w:rPr>
          <w:sz w:val="28"/>
          <w:szCs w:val="28"/>
        </w:rPr>
        <w:t xml:space="preserve"> объем</w:t>
      </w:r>
      <w:r w:rsidR="00C04EE5" w:rsidRPr="009A2037">
        <w:rPr>
          <w:sz w:val="28"/>
          <w:szCs w:val="28"/>
        </w:rPr>
        <w:t>а</w:t>
      </w:r>
      <w:r w:rsidRPr="009A2037">
        <w:rPr>
          <w:sz w:val="28"/>
          <w:szCs w:val="28"/>
        </w:rPr>
        <w:t xml:space="preserve"> доходов на 201</w:t>
      </w:r>
      <w:r w:rsidR="00490CE2">
        <w:rPr>
          <w:sz w:val="28"/>
          <w:szCs w:val="28"/>
        </w:rPr>
        <w:t>8</w:t>
      </w:r>
      <w:r w:rsidRPr="009A2037">
        <w:rPr>
          <w:sz w:val="28"/>
          <w:szCs w:val="28"/>
        </w:rPr>
        <w:t xml:space="preserve"> год, в 201</w:t>
      </w:r>
      <w:r w:rsidR="00490CE2">
        <w:rPr>
          <w:sz w:val="28"/>
          <w:szCs w:val="28"/>
        </w:rPr>
        <w:t>9</w:t>
      </w:r>
      <w:r w:rsidR="006C18D1">
        <w:rPr>
          <w:sz w:val="28"/>
          <w:szCs w:val="28"/>
        </w:rPr>
        <w:t>-20</w:t>
      </w:r>
      <w:r w:rsidR="00326823">
        <w:rPr>
          <w:sz w:val="28"/>
          <w:szCs w:val="28"/>
        </w:rPr>
        <w:t>2</w:t>
      </w:r>
      <w:r w:rsidR="00490CE2">
        <w:rPr>
          <w:sz w:val="28"/>
          <w:szCs w:val="28"/>
        </w:rPr>
        <w:t>1</w:t>
      </w:r>
      <w:r w:rsidR="006C18D1">
        <w:rPr>
          <w:sz w:val="28"/>
          <w:szCs w:val="28"/>
        </w:rPr>
        <w:t>гг.</w:t>
      </w:r>
      <w:r w:rsidRPr="009A2037">
        <w:rPr>
          <w:sz w:val="28"/>
          <w:szCs w:val="28"/>
        </w:rPr>
        <w:t xml:space="preserve"> доходы </w:t>
      </w:r>
      <w:r w:rsidR="006C18D1">
        <w:rPr>
          <w:sz w:val="28"/>
          <w:szCs w:val="28"/>
        </w:rPr>
        <w:t xml:space="preserve">снизятся на </w:t>
      </w:r>
      <w:r w:rsidR="00490CE2">
        <w:rPr>
          <w:sz w:val="28"/>
          <w:szCs w:val="28"/>
        </w:rPr>
        <w:t>12,4</w:t>
      </w:r>
      <w:r w:rsidR="006C18D1">
        <w:rPr>
          <w:sz w:val="28"/>
          <w:szCs w:val="28"/>
        </w:rPr>
        <w:t>%;</w:t>
      </w:r>
      <w:r w:rsidR="00490CE2">
        <w:rPr>
          <w:sz w:val="28"/>
          <w:szCs w:val="28"/>
        </w:rPr>
        <w:t xml:space="preserve"> 36,5</w:t>
      </w:r>
      <w:r w:rsidR="006C18D1">
        <w:rPr>
          <w:sz w:val="28"/>
          <w:szCs w:val="28"/>
        </w:rPr>
        <w:t>%;</w:t>
      </w:r>
      <w:r w:rsidR="00490CE2">
        <w:rPr>
          <w:sz w:val="28"/>
          <w:szCs w:val="28"/>
        </w:rPr>
        <w:t>59,5</w:t>
      </w:r>
      <w:r w:rsidR="009A6E2F">
        <w:rPr>
          <w:sz w:val="28"/>
          <w:szCs w:val="28"/>
        </w:rPr>
        <w:t>%</w:t>
      </w:r>
      <w:r w:rsidR="00490CE2">
        <w:rPr>
          <w:sz w:val="28"/>
          <w:szCs w:val="28"/>
        </w:rPr>
        <w:t xml:space="preserve"> соответственно</w:t>
      </w:r>
      <w:r w:rsidR="006C18D1">
        <w:rPr>
          <w:sz w:val="28"/>
          <w:szCs w:val="28"/>
        </w:rPr>
        <w:t>.</w:t>
      </w:r>
      <w:r w:rsidRPr="009A2037">
        <w:rPr>
          <w:sz w:val="28"/>
          <w:szCs w:val="28"/>
        </w:rPr>
        <w:t xml:space="preserve"> </w:t>
      </w:r>
    </w:p>
    <w:p w:rsidR="00EC5761" w:rsidRPr="009A2037" w:rsidRDefault="00E05641" w:rsidP="00234966">
      <w:pPr>
        <w:autoSpaceDE w:val="0"/>
        <w:autoSpaceDN w:val="0"/>
        <w:adjustRightInd w:val="0"/>
        <w:ind w:firstLine="720"/>
        <w:jc w:val="both"/>
        <w:rPr>
          <w:color w:val="000000"/>
          <w:sz w:val="28"/>
          <w:szCs w:val="28"/>
        </w:rPr>
      </w:pPr>
      <w:r w:rsidRPr="009A2037">
        <w:rPr>
          <w:color w:val="000000"/>
          <w:sz w:val="28"/>
          <w:szCs w:val="28"/>
        </w:rPr>
        <w:t xml:space="preserve">Динамика доходов бюджета </w:t>
      </w:r>
      <w:r w:rsidR="003A56FD">
        <w:rPr>
          <w:color w:val="000000"/>
          <w:sz w:val="28"/>
          <w:szCs w:val="28"/>
        </w:rPr>
        <w:t>Миронов</w:t>
      </w:r>
      <w:r w:rsidR="00544904">
        <w:rPr>
          <w:color w:val="000000"/>
          <w:sz w:val="28"/>
          <w:szCs w:val="28"/>
        </w:rPr>
        <w:t>с</w:t>
      </w:r>
      <w:r w:rsidR="006D6CAB" w:rsidRPr="009A2037">
        <w:rPr>
          <w:color w:val="000000"/>
          <w:sz w:val="28"/>
          <w:szCs w:val="28"/>
        </w:rPr>
        <w:t>кого сельсовета</w:t>
      </w:r>
      <w:r w:rsidRPr="009A2037">
        <w:rPr>
          <w:color w:val="000000"/>
          <w:sz w:val="28"/>
          <w:szCs w:val="28"/>
        </w:rPr>
        <w:t xml:space="preserve"> за период с 20</w:t>
      </w:r>
      <w:r w:rsidR="00C04EE5" w:rsidRPr="009A2037">
        <w:rPr>
          <w:color w:val="000000"/>
          <w:sz w:val="28"/>
          <w:szCs w:val="28"/>
        </w:rPr>
        <w:t>1</w:t>
      </w:r>
      <w:r w:rsidR="00490CE2">
        <w:rPr>
          <w:color w:val="000000"/>
          <w:sz w:val="28"/>
          <w:szCs w:val="28"/>
        </w:rPr>
        <w:t>7</w:t>
      </w:r>
      <w:r w:rsidRPr="009A2037">
        <w:rPr>
          <w:color w:val="000000"/>
          <w:sz w:val="28"/>
          <w:szCs w:val="28"/>
        </w:rPr>
        <w:t xml:space="preserve"> по 20</w:t>
      </w:r>
      <w:r w:rsidR="00326823">
        <w:rPr>
          <w:color w:val="000000"/>
          <w:sz w:val="28"/>
          <w:szCs w:val="28"/>
        </w:rPr>
        <w:t>2</w:t>
      </w:r>
      <w:r w:rsidR="00490CE2">
        <w:rPr>
          <w:color w:val="000000"/>
          <w:sz w:val="28"/>
          <w:szCs w:val="28"/>
        </w:rPr>
        <w:t>1</w:t>
      </w:r>
      <w:r w:rsidR="00326823">
        <w:rPr>
          <w:color w:val="000000"/>
          <w:sz w:val="28"/>
          <w:szCs w:val="28"/>
        </w:rPr>
        <w:t xml:space="preserve"> </w:t>
      </w:r>
      <w:r w:rsidRPr="009A2037">
        <w:rPr>
          <w:color w:val="000000"/>
          <w:sz w:val="28"/>
          <w:szCs w:val="28"/>
        </w:rPr>
        <w:t xml:space="preserve">годы представлена </w:t>
      </w:r>
      <w:r w:rsidR="00C04EE5" w:rsidRPr="009A2037">
        <w:rPr>
          <w:color w:val="000000"/>
          <w:sz w:val="28"/>
          <w:szCs w:val="28"/>
        </w:rPr>
        <w:t>в</w:t>
      </w:r>
      <w:r w:rsidRPr="009A2037">
        <w:rPr>
          <w:color w:val="000000"/>
          <w:sz w:val="28"/>
          <w:szCs w:val="28"/>
        </w:rPr>
        <w:t xml:space="preserve"> таблице </w:t>
      </w:r>
      <w:r w:rsidR="00C04EE5" w:rsidRPr="009A2037">
        <w:rPr>
          <w:color w:val="000000"/>
          <w:sz w:val="28"/>
          <w:szCs w:val="28"/>
        </w:rPr>
        <w:t xml:space="preserve">(Приложение № </w:t>
      </w:r>
      <w:r w:rsidR="006D6CAB" w:rsidRPr="009A2037">
        <w:rPr>
          <w:color w:val="000000"/>
          <w:sz w:val="28"/>
          <w:szCs w:val="28"/>
        </w:rPr>
        <w:t>1</w:t>
      </w:r>
      <w:r w:rsidR="00C04EE5" w:rsidRPr="009A2037">
        <w:rPr>
          <w:color w:val="000000"/>
          <w:sz w:val="28"/>
          <w:szCs w:val="28"/>
        </w:rPr>
        <w:t>)</w:t>
      </w:r>
    </w:p>
    <w:p w:rsidR="001D4645" w:rsidRPr="009A2037" w:rsidRDefault="001D4645" w:rsidP="00234966">
      <w:pPr>
        <w:autoSpaceDE w:val="0"/>
        <w:autoSpaceDN w:val="0"/>
        <w:adjustRightInd w:val="0"/>
        <w:ind w:firstLine="720"/>
        <w:jc w:val="both"/>
        <w:rPr>
          <w:color w:val="000000"/>
          <w:sz w:val="28"/>
          <w:szCs w:val="28"/>
        </w:rPr>
      </w:pPr>
      <w:r w:rsidRPr="009A2037">
        <w:rPr>
          <w:color w:val="000000"/>
          <w:sz w:val="28"/>
          <w:szCs w:val="28"/>
        </w:rPr>
        <w:t xml:space="preserve">Структура доходов бюджета представлена в таблице (Приложение № </w:t>
      </w:r>
      <w:r w:rsidR="006D6CAB" w:rsidRPr="009A2037">
        <w:rPr>
          <w:color w:val="000000"/>
          <w:sz w:val="28"/>
          <w:szCs w:val="28"/>
        </w:rPr>
        <w:t>2</w:t>
      </w:r>
      <w:r w:rsidRPr="009A2037">
        <w:rPr>
          <w:color w:val="000000"/>
          <w:sz w:val="28"/>
          <w:szCs w:val="28"/>
        </w:rPr>
        <w:t>).</w:t>
      </w:r>
    </w:p>
    <w:p w:rsidR="006866F7" w:rsidRPr="009A2037" w:rsidRDefault="001D4645" w:rsidP="00234966">
      <w:pPr>
        <w:autoSpaceDE w:val="0"/>
        <w:autoSpaceDN w:val="0"/>
        <w:adjustRightInd w:val="0"/>
        <w:ind w:firstLine="720"/>
        <w:jc w:val="both"/>
        <w:rPr>
          <w:color w:val="000000"/>
          <w:sz w:val="28"/>
          <w:szCs w:val="28"/>
        </w:rPr>
      </w:pPr>
      <w:r w:rsidRPr="009A2037">
        <w:rPr>
          <w:color w:val="000000"/>
          <w:sz w:val="28"/>
          <w:szCs w:val="28"/>
        </w:rPr>
        <w:t>Анализ структуры доходной части бюджета показывает,</w:t>
      </w:r>
      <w:r w:rsidR="006866F7" w:rsidRPr="009A2037">
        <w:rPr>
          <w:color w:val="000000"/>
          <w:sz w:val="28"/>
          <w:szCs w:val="28"/>
        </w:rPr>
        <w:t xml:space="preserve"> </w:t>
      </w:r>
      <w:r w:rsidRPr="009A2037">
        <w:rPr>
          <w:color w:val="000000"/>
          <w:sz w:val="28"/>
          <w:szCs w:val="28"/>
        </w:rPr>
        <w:t>что в анализируемом периоде</w:t>
      </w:r>
      <w:r w:rsidR="003900EB">
        <w:rPr>
          <w:color w:val="000000"/>
          <w:sz w:val="28"/>
          <w:szCs w:val="28"/>
        </w:rPr>
        <w:t xml:space="preserve"> 2017</w:t>
      </w:r>
      <w:r w:rsidR="00326823">
        <w:rPr>
          <w:color w:val="000000"/>
          <w:sz w:val="28"/>
          <w:szCs w:val="28"/>
        </w:rPr>
        <w:t>-20</w:t>
      </w:r>
      <w:r w:rsidR="003900EB">
        <w:rPr>
          <w:color w:val="000000"/>
          <w:sz w:val="28"/>
          <w:szCs w:val="28"/>
        </w:rPr>
        <w:t>21</w:t>
      </w:r>
      <w:r w:rsidR="00326823">
        <w:rPr>
          <w:color w:val="000000"/>
          <w:sz w:val="28"/>
          <w:szCs w:val="28"/>
        </w:rPr>
        <w:t>годах</w:t>
      </w:r>
      <w:r w:rsidRPr="009A2037">
        <w:rPr>
          <w:color w:val="000000"/>
          <w:sz w:val="28"/>
          <w:szCs w:val="28"/>
        </w:rPr>
        <w:t xml:space="preserve"> основную долю поступлений составляют безвозмездные поступления</w:t>
      </w:r>
      <w:r w:rsidR="00326823">
        <w:rPr>
          <w:color w:val="000000"/>
          <w:sz w:val="28"/>
          <w:szCs w:val="28"/>
        </w:rPr>
        <w:t>: в</w:t>
      </w:r>
      <w:r w:rsidRPr="009A2037">
        <w:rPr>
          <w:color w:val="000000"/>
          <w:sz w:val="28"/>
          <w:szCs w:val="28"/>
        </w:rPr>
        <w:t xml:space="preserve"> 201</w:t>
      </w:r>
      <w:r w:rsidR="003900EB">
        <w:rPr>
          <w:color w:val="000000"/>
          <w:sz w:val="28"/>
          <w:szCs w:val="28"/>
        </w:rPr>
        <w:t>7</w:t>
      </w:r>
      <w:r w:rsidRPr="009A2037">
        <w:rPr>
          <w:color w:val="000000"/>
          <w:sz w:val="28"/>
          <w:szCs w:val="28"/>
        </w:rPr>
        <w:t xml:space="preserve">году </w:t>
      </w:r>
      <w:r w:rsidR="003900EB">
        <w:rPr>
          <w:color w:val="000000"/>
          <w:sz w:val="28"/>
          <w:szCs w:val="28"/>
        </w:rPr>
        <w:t>-73,9</w:t>
      </w:r>
      <w:r w:rsidR="00170901" w:rsidRPr="009A2037">
        <w:rPr>
          <w:color w:val="000000"/>
          <w:sz w:val="28"/>
          <w:szCs w:val="28"/>
        </w:rPr>
        <w:t>%, в 201</w:t>
      </w:r>
      <w:r w:rsidR="003900EB">
        <w:rPr>
          <w:color w:val="000000"/>
          <w:sz w:val="28"/>
          <w:szCs w:val="28"/>
        </w:rPr>
        <w:t>8</w:t>
      </w:r>
      <w:r w:rsidR="00170901" w:rsidRPr="009A2037">
        <w:rPr>
          <w:color w:val="000000"/>
          <w:sz w:val="28"/>
          <w:szCs w:val="28"/>
        </w:rPr>
        <w:t xml:space="preserve"> году </w:t>
      </w:r>
      <w:r w:rsidR="000111A1">
        <w:rPr>
          <w:color w:val="000000"/>
          <w:sz w:val="28"/>
          <w:szCs w:val="28"/>
        </w:rPr>
        <w:t>–</w:t>
      </w:r>
      <w:r w:rsidR="003900EB">
        <w:rPr>
          <w:color w:val="000000"/>
          <w:sz w:val="28"/>
          <w:szCs w:val="28"/>
        </w:rPr>
        <w:t>83,7</w:t>
      </w:r>
      <w:r w:rsidR="00326823">
        <w:rPr>
          <w:color w:val="000000"/>
          <w:sz w:val="28"/>
          <w:szCs w:val="28"/>
        </w:rPr>
        <w:t>%,в 201</w:t>
      </w:r>
      <w:r w:rsidR="003900EB">
        <w:rPr>
          <w:color w:val="000000"/>
          <w:sz w:val="28"/>
          <w:szCs w:val="28"/>
        </w:rPr>
        <w:t>9</w:t>
      </w:r>
      <w:r w:rsidR="00326823">
        <w:rPr>
          <w:color w:val="000000"/>
          <w:sz w:val="28"/>
          <w:szCs w:val="28"/>
        </w:rPr>
        <w:t>году-7</w:t>
      </w:r>
      <w:r w:rsidR="003900EB">
        <w:rPr>
          <w:color w:val="000000"/>
          <w:sz w:val="28"/>
          <w:szCs w:val="28"/>
        </w:rPr>
        <w:t>6,8</w:t>
      </w:r>
      <w:r w:rsidR="00326823">
        <w:rPr>
          <w:color w:val="000000"/>
          <w:sz w:val="28"/>
          <w:szCs w:val="28"/>
        </w:rPr>
        <w:t>%.</w:t>
      </w:r>
      <w:r w:rsidR="00170901" w:rsidRPr="009A2037">
        <w:rPr>
          <w:color w:val="000000"/>
          <w:sz w:val="28"/>
          <w:szCs w:val="28"/>
        </w:rPr>
        <w:t xml:space="preserve"> В прогнозируемом </w:t>
      </w:r>
      <w:r w:rsidR="00326823">
        <w:rPr>
          <w:color w:val="000000"/>
          <w:sz w:val="28"/>
          <w:szCs w:val="28"/>
        </w:rPr>
        <w:t>20</w:t>
      </w:r>
      <w:r w:rsidR="003900EB">
        <w:rPr>
          <w:color w:val="000000"/>
          <w:sz w:val="28"/>
          <w:szCs w:val="28"/>
        </w:rPr>
        <w:t>20</w:t>
      </w:r>
      <w:r w:rsidR="00326823">
        <w:rPr>
          <w:color w:val="000000"/>
          <w:sz w:val="28"/>
          <w:szCs w:val="28"/>
        </w:rPr>
        <w:t>-202</w:t>
      </w:r>
      <w:r w:rsidR="003900EB">
        <w:rPr>
          <w:color w:val="000000"/>
          <w:sz w:val="28"/>
          <w:szCs w:val="28"/>
        </w:rPr>
        <w:t>1</w:t>
      </w:r>
      <w:r w:rsidR="00326823">
        <w:rPr>
          <w:color w:val="000000"/>
          <w:sz w:val="28"/>
          <w:szCs w:val="28"/>
        </w:rPr>
        <w:t>гг.</w:t>
      </w:r>
      <w:r w:rsidR="00170901" w:rsidRPr="009A2037">
        <w:rPr>
          <w:color w:val="000000"/>
          <w:sz w:val="28"/>
          <w:szCs w:val="28"/>
        </w:rPr>
        <w:t xml:space="preserve"> удельный вес безвозмездных поступлений </w:t>
      </w:r>
      <w:r w:rsidR="0081465F">
        <w:rPr>
          <w:color w:val="000000"/>
          <w:sz w:val="28"/>
          <w:szCs w:val="28"/>
        </w:rPr>
        <w:t>снизится</w:t>
      </w:r>
      <w:r w:rsidR="00BD7EFB">
        <w:rPr>
          <w:color w:val="000000"/>
          <w:sz w:val="28"/>
          <w:szCs w:val="28"/>
        </w:rPr>
        <w:t xml:space="preserve"> до </w:t>
      </w:r>
      <w:r w:rsidR="003900EB">
        <w:rPr>
          <w:color w:val="000000"/>
          <w:sz w:val="28"/>
          <w:szCs w:val="28"/>
        </w:rPr>
        <w:t>68,8</w:t>
      </w:r>
      <w:r w:rsidR="00BD7EFB">
        <w:rPr>
          <w:color w:val="000000"/>
          <w:sz w:val="28"/>
          <w:szCs w:val="28"/>
        </w:rPr>
        <w:t>%,</w:t>
      </w:r>
      <w:r w:rsidR="003900EB">
        <w:rPr>
          <w:color w:val="000000"/>
          <w:sz w:val="28"/>
          <w:szCs w:val="28"/>
        </w:rPr>
        <w:t xml:space="preserve"> 51,3</w:t>
      </w:r>
      <w:r w:rsidR="00876A0F">
        <w:rPr>
          <w:color w:val="000000"/>
          <w:sz w:val="28"/>
          <w:szCs w:val="28"/>
        </w:rPr>
        <w:t xml:space="preserve">% </w:t>
      </w:r>
      <w:r w:rsidR="00BD7EFB">
        <w:rPr>
          <w:color w:val="000000"/>
          <w:sz w:val="28"/>
          <w:szCs w:val="28"/>
        </w:rPr>
        <w:t>соответственно.</w:t>
      </w:r>
    </w:p>
    <w:p w:rsidR="00B72A08" w:rsidRDefault="00BC3E55" w:rsidP="00B72A08">
      <w:pPr>
        <w:autoSpaceDE w:val="0"/>
        <w:autoSpaceDN w:val="0"/>
        <w:adjustRightInd w:val="0"/>
        <w:rPr>
          <w:color w:val="000000"/>
          <w:sz w:val="28"/>
          <w:szCs w:val="28"/>
        </w:rPr>
      </w:pPr>
      <w:r>
        <w:rPr>
          <w:color w:val="000000"/>
          <w:sz w:val="28"/>
          <w:szCs w:val="28"/>
        </w:rPr>
        <w:t xml:space="preserve">                     </w:t>
      </w:r>
      <w:r w:rsidR="00590557">
        <w:rPr>
          <w:color w:val="000000"/>
          <w:sz w:val="28"/>
          <w:szCs w:val="28"/>
        </w:rPr>
        <w:t xml:space="preserve">     </w:t>
      </w:r>
      <w:r w:rsidR="00A7337B">
        <w:rPr>
          <w:color w:val="000000"/>
          <w:sz w:val="28"/>
          <w:szCs w:val="28"/>
        </w:rPr>
        <w:t xml:space="preserve">  </w:t>
      </w:r>
      <w:r w:rsidR="00FB734E" w:rsidRPr="000111A1">
        <w:rPr>
          <w:b/>
          <w:color w:val="000000"/>
          <w:sz w:val="28"/>
          <w:szCs w:val="28"/>
        </w:rPr>
        <w:t>Налоговые и неналоговые доходы</w:t>
      </w:r>
    </w:p>
    <w:p w:rsidR="00FB734E" w:rsidRPr="00B72A08" w:rsidRDefault="00BC3E55" w:rsidP="00B72A08">
      <w:pPr>
        <w:autoSpaceDE w:val="0"/>
        <w:autoSpaceDN w:val="0"/>
        <w:adjustRightInd w:val="0"/>
        <w:rPr>
          <w:color w:val="000000"/>
          <w:sz w:val="28"/>
          <w:szCs w:val="28"/>
        </w:rPr>
      </w:pPr>
      <w:r>
        <w:rPr>
          <w:b/>
          <w:i/>
          <w:color w:val="000000"/>
          <w:sz w:val="26"/>
          <w:szCs w:val="26"/>
        </w:rPr>
        <w:t xml:space="preserve">   </w:t>
      </w:r>
      <w:r w:rsidR="0031689F">
        <w:rPr>
          <w:b/>
          <w:i/>
          <w:color w:val="000000"/>
          <w:sz w:val="26"/>
          <w:szCs w:val="26"/>
        </w:rPr>
        <w:t xml:space="preserve">  </w:t>
      </w:r>
      <w:r w:rsidR="00DB3B38">
        <w:rPr>
          <w:b/>
          <w:i/>
          <w:color w:val="000000"/>
          <w:sz w:val="26"/>
          <w:szCs w:val="26"/>
        </w:rPr>
        <w:t xml:space="preserve"> </w:t>
      </w:r>
      <w:r w:rsidR="00FB734E" w:rsidRPr="000111A1">
        <w:rPr>
          <w:color w:val="000000"/>
          <w:sz w:val="28"/>
          <w:szCs w:val="28"/>
        </w:rPr>
        <w:t>Прогнозируемый объем налоговых и неналоговых доходов на 201</w:t>
      </w:r>
      <w:r w:rsidR="0031689F">
        <w:rPr>
          <w:color w:val="000000"/>
          <w:sz w:val="28"/>
          <w:szCs w:val="28"/>
        </w:rPr>
        <w:t>9</w:t>
      </w:r>
      <w:r w:rsidR="00FB734E" w:rsidRPr="000111A1">
        <w:rPr>
          <w:color w:val="000000"/>
          <w:sz w:val="28"/>
          <w:szCs w:val="28"/>
        </w:rPr>
        <w:t xml:space="preserve"> год составляет</w:t>
      </w:r>
      <w:r w:rsidR="00876A0F">
        <w:rPr>
          <w:color w:val="000000"/>
          <w:sz w:val="28"/>
          <w:szCs w:val="28"/>
        </w:rPr>
        <w:t xml:space="preserve"> </w:t>
      </w:r>
      <w:r w:rsidR="00BC41E3">
        <w:rPr>
          <w:color w:val="000000"/>
          <w:sz w:val="28"/>
          <w:szCs w:val="28"/>
        </w:rPr>
        <w:t>2560,6</w:t>
      </w:r>
      <w:r w:rsidR="00FB734E" w:rsidRPr="000111A1">
        <w:rPr>
          <w:color w:val="000000"/>
          <w:sz w:val="28"/>
          <w:szCs w:val="28"/>
        </w:rPr>
        <w:t xml:space="preserve"> тыс. рублей, что </w:t>
      </w:r>
      <w:r w:rsidR="00BC41E3">
        <w:rPr>
          <w:color w:val="000000"/>
          <w:sz w:val="28"/>
          <w:szCs w:val="28"/>
        </w:rPr>
        <w:t>выше</w:t>
      </w:r>
      <w:r w:rsidR="00FB734E" w:rsidRPr="000111A1">
        <w:rPr>
          <w:color w:val="000000"/>
          <w:sz w:val="28"/>
          <w:szCs w:val="28"/>
        </w:rPr>
        <w:t xml:space="preserve"> ожидаемой оценки исполнения бюджетных назначений по налоговым и неналоговых доходам в 201</w:t>
      </w:r>
      <w:r w:rsidR="00BC41E3">
        <w:rPr>
          <w:color w:val="000000"/>
          <w:sz w:val="28"/>
          <w:szCs w:val="28"/>
        </w:rPr>
        <w:t>8</w:t>
      </w:r>
      <w:r w:rsidR="00FB734E" w:rsidRPr="000111A1">
        <w:rPr>
          <w:color w:val="000000"/>
          <w:sz w:val="28"/>
          <w:szCs w:val="28"/>
        </w:rPr>
        <w:t xml:space="preserve"> году (</w:t>
      </w:r>
      <w:r w:rsidR="00BC41E3">
        <w:rPr>
          <w:color w:val="000000"/>
          <w:sz w:val="28"/>
          <w:szCs w:val="28"/>
        </w:rPr>
        <w:t>2051,9</w:t>
      </w:r>
      <w:r w:rsidR="00FB734E" w:rsidRPr="000111A1">
        <w:rPr>
          <w:color w:val="000000"/>
          <w:sz w:val="28"/>
          <w:szCs w:val="28"/>
        </w:rPr>
        <w:t xml:space="preserve"> тыс. рублей) на </w:t>
      </w:r>
      <w:r w:rsidR="00ED7549">
        <w:rPr>
          <w:color w:val="000000"/>
          <w:sz w:val="28"/>
          <w:szCs w:val="28"/>
        </w:rPr>
        <w:t>5</w:t>
      </w:r>
      <w:r w:rsidR="00BC41E3">
        <w:rPr>
          <w:color w:val="000000"/>
          <w:sz w:val="28"/>
          <w:szCs w:val="28"/>
        </w:rPr>
        <w:t>08,7</w:t>
      </w:r>
      <w:r w:rsidR="00FB734E" w:rsidRPr="000111A1">
        <w:rPr>
          <w:color w:val="000000"/>
          <w:sz w:val="28"/>
          <w:szCs w:val="28"/>
        </w:rPr>
        <w:t xml:space="preserve"> тыс. рублей или на </w:t>
      </w:r>
      <w:r w:rsidR="00ED7549">
        <w:rPr>
          <w:color w:val="000000"/>
          <w:sz w:val="28"/>
          <w:szCs w:val="28"/>
        </w:rPr>
        <w:t>2</w:t>
      </w:r>
      <w:r w:rsidR="00BC41E3">
        <w:rPr>
          <w:color w:val="000000"/>
          <w:sz w:val="28"/>
          <w:szCs w:val="28"/>
        </w:rPr>
        <w:t>4</w:t>
      </w:r>
      <w:r w:rsidR="00ED7549">
        <w:rPr>
          <w:color w:val="000000"/>
          <w:sz w:val="28"/>
          <w:szCs w:val="28"/>
        </w:rPr>
        <w:t>,</w:t>
      </w:r>
      <w:r w:rsidR="00BC41E3">
        <w:rPr>
          <w:color w:val="000000"/>
          <w:sz w:val="28"/>
          <w:szCs w:val="28"/>
        </w:rPr>
        <w:t>8</w:t>
      </w:r>
      <w:r w:rsidR="00FB734E" w:rsidRPr="000111A1">
        <w:rPr>
          <w:color w:val="000000"/>
          <w:sz w:val="28"/>
          <w:szCs w:val="28"/>
        </w:rPr>
        <w:t xml:space="preserve">%. </w:t>
      </w:r>
    </w:p>
    <w:p w:rsidR="00FB734E" w:rsidRPr="000111A1" w:rsidRDefault="00FB734E" w:rsidP="00FB734E">
      <w:pPr>
        <w:autoSpaceDE w:val="0"/>
        <w:autoSpaceDN w:val="0"/>
        <w:adjustRightInd w:val="0"/>
        <w:ind w:firstLine="709"/>
        <w:jc w:val="both"/>
        <w:rPr>
          <w:color w:val="000000"/>
          <w:sz w:val="28"/>
          <w:szCs w:val="28"/>
        </w:rPr>
      </w:pPr>
      <w:r w:rsidRPr="000111A1">
        <w:rPr>
          <w:color w:val="000000"/>
          <w:sz w:val="28"/>
          <w:szCs w:val="28"/>
        </w:rPr>
        <w:t>Поступления налоговых и неналоговых доходов в 20</w:t>
      </w:r>
      <w:r w:rsidR="00BC41E3">
        <w:rPr>
          <w:color w:val="000000"/>
          <w:sz w:val="28"/>
          <w:szCs w:val="28"/>
        </w:rPr>
        <w:t>20</w:t>
      </w:r>
      <w:r w:rsidRPr="000111A1">
        <w:rPr>
          <w:color w:val="000000"/>
          <w:sz w:val="28"/>
          <w:szCs w:val="28"/>
        </w:rPr>
        <w:t xml:space="preserve"> году прогнозируют</w:t>
      </w:r>
      <w:r w:rsidR="00BD7EFB">
        <w:rPr>
          <w:color w:val="000000"/>
          <w:sz w:val="28"/>
          <w:szCs w:val="28"/>
        </w:rPr>
        <w:t xml:space="preserve">ся </w:t>
      </w:r>
      <w:r w:rsidR="00BC41E3">
        <w:rPr>
          <w:color w:val="000000"/>
          <w:sz w:val="28"/>
          <w:szCs w:val="28"/>
        </w:rPr>
        <w:t>снижением</w:t>
      </w:r>
      <w:r w:rsidRPr="000111A1">
        <w:rPr>
          <w:color w:val="000000"/>
          <w:sz w:val="28"/>
          <w:szCs w:val="28"/>
        </w:rPr>
        <w:t xml:space="preserve"> к 201</w:t>
      </w:r>
      <w:r w:rsidR="00BC41E3">
        <w:rPr>
          <w:color w:val="000000"/>
          <w:sz w:val="28"/>
          <w:szCs w:val="28"/>
        </w:rPr>
        <w:t>9</w:t>
      </w:r>
      <w:r w:rsidRPr="000111A1">
        <w:rPr>
          <w:color w:val="000000"/>
          <w:sz w:val="28"/>
          <w:szCs w:val="28"/>
        </w:rPr>
        <w:t xml:space="preserve"> году в размере</w:t>
      </w:r>
      <w:r w:rsidR="007A5B1F">
        <w:rPr>
          <w:color w:val="000000"/>
          <w:sz w:val="28"/>
          <w:szCs w:val="28"/>
        </w:rPr>
        <w:t xml:space="preserve"> </w:t>
      </w:r>
      <w:r w:rsidR="00BC41E3">
        <w:rPr>
          <w:color w:val="000000"/>
          <w:sz w:val="28"/>
          <w:szCs w:val="28"/>
        </w:rPr>
        <w:t>2,4</w:t>
      </w:r>
      <w:r w:rsidRPr="000111A1">
        <w:rPr>
          <w:color w:val="000000"/>
          <w:sz w:val="28"/>
          <w:szCs w:val="28"/>
        </w:rPr>
        <w:t xml:space="preserve"> % </w:t>
      </w:r>
      <w:r w:rsidR="00282E7E">
        <w:rPr>
          <w:color w:val="000000"/>
          <w:sz w:val="28"/>
          <w:szCs w:val="28"/>
        </w:rPr>
        <w:t xml:space="preserve"> </w:t>
      </w:r>
      <w:r w:rsidRPr="000111A1">
        <w:rPr>
          <w:color w:val="000000"/>
          <w:sz w:val="28"/>
          <w:szCs w:val="28"/>
        </w:rPr>
        <w:t xml:space="preserve">и составят </w:t>
      </w:r>
      <w:r w:rsidR="00B4267D">
        <w:rPr>
          <w:color w:val="000000"/>
          <w:sz w:val="28"/>
          <w:szCs w:val="28"/>
        </w:rPr>
        <w:t xml:space="preserve"> </w:t>
      </w:r>
      <w:r w:rsidR="00BC41E3">
        <w:rPr>
          <w:color w:val="000000"/>
          <w:sz w:val="28"/>
          <w:szCs w:val="28"/>
        </w:rPr>
        <w:t>2497,6</w:t>
      </w:r>
      <w:r w:rsidRPr="000111A1">
        <w:rPr>
          <w:color w:val="000000"/>
          <w:sz w:val="28"/>
          <w:szCs w:val="28"/>
        </w:rPr>
        <w:t xml:space="preserve"> тыс. рублей. Поступления налоговых и неналоговых доходов в 20</w:t>
      </w:r>
      <w:r w:rsidR="00ED7549">
        <w:rPr>
          <w:color w:val="000000"/>
          <w:sz w:val="28"/>
          <w:szCs w:val="28"/>
        </w:rPr>
        <w:t>2</w:t>
      </w:r>
      <w:r w:rsidR="00BC41E3">
        <w:rPr>
          <w:color w:val="000000"/>
          <w:sz w:val="28"/>
          <w:szCs w:val="28"/>
        </w:rPr>
        <w:t>1</w:t>
      </w:r>
      <w:r w:rsidRPr="000111A1">
        <w:rPr>
          <w:color w:val="000000"/>
          <w:sz w:val="28"/>
          <w:szCs w:val="28"/>
        </w:rPr>
        <w:t xml:space="preserve"> году по сравнению с 20</w:t>
      </w:r>
      <w:r w:rsidR="00BC41E3">
        <w:rPr>
          <w:color w:val="000000"/>
          <w:sz w:val="28"/>
          <w:szCs w:val="28"/>
        </w:rPr>
        <w:t>20</w:t>
      </w:r>
      <w:r w:rsidRPr="000111A1">
        <w:rPr>
          <w:color w:val="000000"/>
          <w:sz w:val="28"/>
          <w:szCs w:val="28"/>
        </w:rPr>
        <w:t xml:space="preserve"> годом планируются </w:t>
      </w:r>
      <w:r w:rsidR="004E057E">
        <w:rPr>
          <w:color w:val="000000"/>
          <w:sz w:val="28"/>
          <w:szCs w:val="28"/>
        </w:rPr>
        <w:t>с</w:t>
      </w:r>
      <w:r w:rsidR="00BC41E3">
        <w:rPr>
          <w:color w:val="000000"/>
          <w:sz w:val="28"/>
          <w:szCs w:val="28"/>
        </w:rPr>
        <w:t>нижением</w:t>
      </w:r>
      <w:r w:rsidRPr="000111A1">
        <w:rPr>
          <w:color w:val="000000"/>
          <w:sz w:val="28"/>
          <w:szCs w:val="28"/>
        </w:rPr>
        <w:t xml:space="preserve"> в размере </w:t>
      </w:r>
      <w:r w:rsidR="00BC41E3">
        <w:rPr>
          <w:color w:val="000000"/>
          <w:sz w:val="28"/>
          <w:szCs w:val="28"/>
        </w:rPr>
        <w:t>0,4</w:t>
      </w:r>
      <w:r w:rsidRPr="000111A1">
        <w:rPr>
          <w:color w:val="000000"/>
          <w:sz w:val="28"/>
          <w:szCs w:val="28"/>
        </w:rPr>
        <w:t xml:space="preserve">% и составят </w:t>
      </w:r>
      <w:r w:rsidR="00BC41E3">
        <w:rPr>
          <w:color w:val="000000"/>
          <w:sz w:val="28"/>
          <w:szCs w:val="28"/>
        </w:rPr>
        <w:t>2488,6</w:t>
      </w:r>
      <w:r w:rsidRPr="000111A1">
        <w:rPr>
          <w:color w:val="000000"/>
          <w:sz w:val="28"/>
          <w:szCs w:val="28"/>
        </w:rPr>
        <w:t xml:space="preserve">тыс. рублей. </w:t>
      </w:r>
    </w:p>
    <w:p w:rsidR="000143F5" w:rsidRPr="000111A1" w:rsidRDefault="00FB734E" w:rsidP="00FB734E">
      <w:pPr>
        <w:autoSpaceDE w:val="0"/>
        <w:autoSpaceDN w:val="0"/>
        <w:adjustRightInd w:val="0"/>
        <w:ind w:firstLine="709"/>
        <w:jc w:val="both"/>
        <w:rPr>
          <w:color w:val="000000"/>
          <w:sz w:val="28"/>
          <w:szCs w:val="28"/>
        </w:rPr>
      </w:pPr>
      <w:r w:rsidRPr="000111A1">
        <w:rPr>
          <w:color w:val="000000"/>
          <w:sz w:val="28"/>
          <w:szCs w:val="28"/>
        </w:rPr>
        <w:t>Удельный вес налоговых и неналоговых доходов во всей доходной части бюджета в 201</w:t>
      </w:r>
      <w:r w:rsidR="00BD3309">
        <w:rPr>
          <w:color w:val="000000"/>
          <w:sz w:val="28"/>
          <w:szCs w:val="28"/>
        </w:rPr>
        <w:t>9</w:t>
      </w:r>
      <w:r w:rsidRPr="000111A1">
        <w:rPr>
          <w:color w:val="000000"/>
          <w:sz w:val="28"/>
          <w:szCs w:val="28"/>
        </w:rPr>
        <w:t xml:space="preserve"> году</w:t>
      </w:r>
      <w:r w:rsidR="00ED7549">
        <w:rPr>
          <w:color w:val="000000"/>
          <w:sz w:val="28"/>
          <w:szCs w:val="28"/>
        </w:rPr>
        <w:t>,</w:t>
      </w:r>
      <w:r w:rsidRPr="000111A1">
        <w:rPr>
          <w:color w:val="000000"/>
          <w:sz w:val="28"/>
          <w:szCs w:val="28"/>
        </w:rPr>
        <w:t xml:space="preserve"> по сравнению с ожидаемым исполнением бюджета в 201</w:t>
      </w:r>
      <w:r w:rsidR="00BD3309">
        <w:rPr>
          <w:color w:val="000000"/>
          <w:sz w:val="28"/>
          <w:szCs w:val="28"/>
        </w:rPr>
        <w:t>8</w:t>
      </w:r>
      <w:r w:rsidRPr="000111A1">
        <w:rPr>
          <w:color w:val="000000"/>
          <w:sz w:val="28"/>
          <w:szCs w:val="28"/>
        </w:rPr>
        <w:t xml:space="preserve"> году (</w:t>
      </w:r>
      <w:r w:rsidR="00BD3309">
        <w:rPr>
          <w:color w:val="000000"/>
          <w:sz w:val="28"/>
          <w:szCs w:val="28"/>
        </w:rPr>
        <w:t>1</w:t>
      </w:r>
      <w:r w:rsidR="00ED7549">
        <w:rPr>
          <w:color w:val="000000"/>
          <w:sz w:val="28"/>
          <w:szCs w:val="28"/>
        </w:rPr>
        <w:t>6</w:t>
      </w:r>
      <w:r w:rsidR="00BD3309">
        <w:rPr>
          <w:color w:val="000000"/>
          <w:sz w:val="28"/>
          <w:szCs w:val="28"/>
        </w:rPr>
        <w:t>,3</w:t>
      </w:r>
      <w:r w:rsidRPr="000111A1">
        <w:rPr>
          <w:color w:val="000000"/>
          <w:sz w:val="28"/>
          <w:szCs w:val="28"/>
        </w:rPr>
        <w:t>%)</w:t>
      </w:r>
      <w:r w:rsidR="00ED7549">
        <w:rPr>
          <w:color w:val="000000"/>
          <w:sz w:val="28"/>
          <w:szCs w:val="28"/>
        </w:rPr>
        <w:t>,</w:t>
      </w:r>
      <w:r w:rsidRPr="000111A1">
        <w:rPr>
          <w:color w:val="000000"/>
          <w:sz w:val="28"/>
          <w:szCs w:val="28"/>
        </w:rPr>
        <w:t xml:space="preserve"> </w:t>
      </w:r>
      <w:r w:rsidR="00BD3309">
        <w:rPr>
          <w:color w:val="000000"/>
          <w:sz w:val="28"/>
          <w:szCs w:val="28"/>
        </w:rPr>
        <w:t>увеличится</w:t>
      </w:r>
      <w:r w:rsidR="00ED7549">
        <w:rPr>
          <w:color w:val="000000"/>
          <w:sz w:val="28"/>
          <w:szCs w:val="28"/>
        </w:rPr>
        <w:t xml:space="preserve"> </w:t>
      </w:r>
      <w:r w:rsidRPr="000111A1">
        <w:rPr>
          <w:color w:val="000000"/>
          <w:sz w:val="28"/>
          <w:szCs w:val="28"/>
        </w:rPr>
        <w:t xml:space="preserve"> на </w:t>
      </w:r>
      <w:r w:rsidR="00BD3309">
        <w:rPr>
          <w:color w:val="000000"/>
          <w:sz w:val="28"/>
          <w:szCs w:val="28"/>
        </w:rPr>
        <w:t>6,9</w:t>
      </w:r>
      <w:r w:rsidRPr="000111A1">
        <w:rPr>
          <w:color w:val="000000"/>
          <w:sz w:val="28"/>
          <w:szCs w:val="28"/>
        </w:rPr>
        <w:t xml:space="preserve"> процентных пункта и составит </w:t>
      </w:r>
      <w:r w:rsidR="00ED7549">
        <w:rPr>
          <w:color w:val="000000"/>
          <w:sz w:val="28"/>
          <w:szCs w:val="28"/>
        </w:rPr>
        <w:t>2</w:t>
      </w:r>
      <w:r w:rsidR="00BD3309">
        <w:rPr>
          <w:color w:val="000000"/>
          <w:sz w:val="28"/>
          <w:szCs w:val="28"/>
        </w:rPr>
        <w:t>3</w:t>
      </w:r>
      <w:r w:rsidR="00ED7549">
        <w:rPr>
          <w:color w:val="000000"/>
          <w:sz w:val="28"/>
          <w:szCs w:val="28"/>
        </w:rPr>
        <w:t>,</w:t>
      </w:r>
      <w:r w:rsidR="00BD3309">
        <w:rPr>
          <w:color w:val="000000"/>
          <w:sz w:val="28"/>
          <w:szCs w:val="28"/>
        </w:rPr>
        <w:t>2</w:t>
      </w:r>
      <w:r w:rsidRPr="000111A1">
        <w:rPr>
          <w:color w:val="000000"/>
          <w:sz w:val="28"/>
          <w:szCs w:val="28"/>
        </w:rPr>
        <w:t xml:space="preserve">%. В среднесрочной перспективе данный показатель  составит: </w:t>
      </w:r>
      <w:r w:rsidR="00BD3309">
        <w:rPr>
          <w:color w:val="000000"/>
          <w:sz w:val="28"/>
          <w:szCs w:val="28"/>
        </w:rPr>
        <w:t>31,2% в 2020</w:t>
      </w:r>
      <w:r w:rsidRPr="000111A1">
        <w:rPr>
          <w:color w:val="000000"/>
          <w:sz w:val="28"/>
          <w:szCs w:val="28"/>
        </w:rPr>
        <w:t xml:space="preserve"> году и </w:t>
      </w:r>
      <w:r w:rsidR="00BD3309">
        <w:rPr>
          <w:color w:val="000000"/>
          <w:sz w:val="28"/>
          <w:szCs w:val="28"/>
        </w:rPr>
        <w:t>48,7</w:t>
      </w:r>
      <w:r w:rsidRPr="000111A1">
        <w:rPr>
          <w:color w:val="000000"/>
          <w:sz w:val="28"/>
          <w:szCs w:val="28"/>
        </w:rPr>
        <w:t>% в 20</w:t>
      </w:r>
      <w:r w:rsidR="00ED7549">
        <w:rPr>
          <w:color w:val="000000"/>
          <w:sz w:val="28"/>
          <w:szCs w:val="28"/>
        </w:rPr>
        <w:t>2</w:t>
      </w:r>
      <w:r w:rsidR="00BD3309">
        <w:rPr>
          <w:color w:val="000000"/>
          <w:sz w:val="28"/>
          <w:szCs w:val="28"/>
        </w:rPr>
        <w:t>1</w:t>
      </w:r>
      <w:r w:rsidRPr="000111A1">
        <w:rPr>
          <w:color w:val="000000"/>
          <w:sz w:val="28"/>
          <w:szCs w:val="28"/>
        </w:rPr>
        <w:t xml:space="preserve"> году</w:t>
      </w:r>
      <w:r w:rsidR="00ED7549">
        <w:rPr>
          <w:color w:val="000000"/>
          <w:sz w:val="28"/>
          <w:szCs w:val="28"/>
        </w:rPr>
        <w:t xml:space="preserve">  относительно объемов, утвержденных на плановые года</w:t>
      </w:r>
      <w:r w:rsidRPr="000111A1">
        <w:rPr>
          <w:color w:val="000000"/>
          <w:sz w:val="28"/>
          <w:szCs w:val="28"/>
        </w:rPr>
        <w:t xml:space="preserve">. </w:t>
      </w:r>
    </w:p>
    <w:p w:rsidR="00E82228" w:rsidRDefault="00FB734E" w:rsidP="00FB734E">
      <w:pPr>
        <w:autoSpaceDE w:val="0"/>
        <w:autoSpaceDN w:val="0"/>
        <w:adjustRightInd w:val="0"/>
        <w:ind w:firstLine="709"/>
        <w:jc w:val="both"/>
        <w:rPr>
          <w:color w:val="000000"/>
          <w:sz w:val="28"/>
          <w:szCs w:val="28"/>
        </w:rPr>
      </w:pPr>
      <w:r w:rsidRPr="000111A1">
        <w:rPr>
          <w:color w:val="000000"/>
          <w:sz w:val="28"/>
          <w:szCs w:val="28"/>
        </w:rPr>
        <w:t>В структуре налоговых и неналоговых доходов наибольший удельный вес составляют налоговые доходы</w:t>
      </w:r>
      <w:r w:rsidR="00BD7EFB">
        <w:rPr>
          <w:color w:val="000000"/>
          <w:sz w:val="28"/>
          <w:szCs w:val="28"/>
        </w:rPr>
        <w:t>.</w:t>
      </w:r>
      <w:r w:rsidR="00A707B3">
        <w:rPr>
          <w:color w:val="000000"/>
          <w:sz w:val="28"/>
          <w:szCs w:val="28"/>
        </w:rPr>
        <w:t xml:space="preserve"> </w:t>
      </w:r>
    </w:p>
    <w:p w:rsidR="0048192C" w:rsidRDefault="00590557" w:rsidP="0048192C">
      <w:pPr>
        <w:spacing w:line="360" w:lineRule="auto"/>
        <w:rPr>
          <w:b/>
          <w:color w:val="000000"/>
          <w:sz w:val="28"/>
          <w:szCs w:val="28"/>
        </w:rPr>
      </w:pPr>
      <w:r>
        <w:rPr>
          <w:b/>
          <w:color w:val="000000"/>
          <w:sz w:val="28"/>
          <w:szCs w:val="28"/>
        </w:rPr>
        <w:t xml:space="preserve">                                        </w:t>
      </w:r>
      <w:r w:rsidR="00941D63" w:rsidRPr="002A67E6">
        <w:rPr>
          <w:b/>
          <w:color w:val="000000"/>
          <w:sz w:val="28"/>
          <w:szCs w:val="28"/>
        </w:rPr>
        <w:t>Б</w:t>
      </w:r>
      <w:r w:rsidR="00F9205F" w:rsidRPr="002A67E6">
        <w:rPr>
          <w:b/>
          <w:color w:val="000000"/>
          <w:sz w:val="28"/>
          <w:szCs w:val="28"/>
        </w:rPr>
        <w:t>езвозмездные поступления</w:t>
      </w:r>
    </w:p>
    <w:p w:rsidR="00373BBB" w:rsidRPr="0048192C" w:rsidRDefault="00B72A08" w:rsidP="0048192C">
      <w:pPr>
        <w:rPr>
          <w:b/>
          <w:color w:val="000000"/>
          <w:sz w:val="28"/>
          <w:szCs w:val="28"/>
        </w:rPr>
      </w:pPr>
      <w:r>
        <w:rPr>
          <w:color w:val="000000"/>
          <w:sz w:val="28"/>
          <w:szCs w:val="28"/>
        </w:rPr>
        <w:t xml:space="preserve">       </w:t>
      </w:r>
      <w:r w:rsidR="00941D63" w:rsidRPr="00A56FA9">
        <w:rPr>
          <w:color w:val="000000"/>
          <w:sz w:val="28"/>
          <w:szCs w:val="28"/>
        </w:rPr>
        <w:t>Предлагаемый к утверждению Проектом решения объем безвозмездных поступ</w:t>
      </w:r>
      <w:r>
        <w:rPr>
          <w:color w:val="000000"/>
          <w:sz w:val="28"/>
          <w:szCs w:val="28"/>
        </w:rPr>
        <w:t>лений на 201</w:t>
      </w:r>
      <w:r w:rsidR="00BD3309">
        <w:rPr>
          <w:color w:val="000000"/>
          <w:sz w:val="28"/>
          <w:szCs w:val="28"/>
        </w:rPr>
        <w:t>9</w:t>
      </w:r>
      <w:r w:rsidR="00941D63" w:rsidRPr="00A56FA9">
        <w:rPr>
          <w:color w:val="000000"/>
          <w:sz w:val="28"/>
          <w:szCs w:val="28"/>
        </w:rPr>
        <w:t xml:space="preserve"> год составляет </w:t>
      </w:r>
      <w:r w:rsidR="002B5D2A">
        <w:rPr>
          <w:color w:val="000000"/>
          <w:sz w:val="28"/>
          <w:szCs w:val="28"/>
        </w:rPr>
        <w:t>8487,1</w:t>
      </w:r>
      <w:r w:rsidR="00941D63" w:rsidRPr="00A56FA9">
        <w:rPr>
          <w:color w:val="000000"/>
          <w:sz w:val="28"/>
          <w:szCs w:val="28"/>
        </w:rPr>
        <w:t xml:space="preserve"> тыс. рублей, что</w:t>
      </w:r>
      <w:r w:rsidR="00941D63" w:rsidRPr="00A56FA9">
        <w:rPr>
          <w:sz w:val="28"/>
          <w:szCs w:val="28"/>
        </w:rPr>
        <w:t xml:space="preserve"> </w:t>
      </w:r>
      <w:r w:rsidR="007E1BBD">
        <w:rPr>
          <w:sz w:val="28"/>
          <w:szCs w:val="28"/>
        </w:rPr>
        <w:t>ниж</w:t>
      </w:r>
      <w:r w:rsidR="00941D63" w:rsidRPr="00A56FA9">
        <w:rPr>
          <w:sz w:val="28"/>
          <w:szCs w:val="28"/>
        </w:rPr>
        <w:t>е ожидаемой оценки 201</w:t>
      </w:r>
      <w:r w:rsidR="002B5D2A">
        <w:rPr>
          <w:sz w:val="28"/>
          <w:szCs w:val="28"/>
        </w:rPr>
        <w:t>8</w:t>
      </w:r>
      <w:r w:rsidR="00941D63" w:rsidRPr="00A56FA9">
        <w:rPr>
          <w:sz w:val="28"/>
          <w:szCs w:val="28"/>
        </w:rPr>
        <w:t xml:space="preserve"> года (</w:t>
      </w:r>
      <w:r w:rsidR="002B5D2A">
        <w:rPr>
          <w:sz w:val="28"/>
          <w:szCs w:val="28"/>
        </w:rPr>
        <w:t>10562,1</w:t>
      </w:r>
      <w:r w:rsidR="00941D63" w:rsidRPr="00A56FA9">
        <w:rPr>
          <w:sz w:val="28"/>
          <w:szCs w:val="28"/>
        </w:rPr>
        <w:t xml:space="preserve"> тыс. рублей) на </w:t>
      </w:r>
      <w:r w:rsidR="002B5D2A">
        <w:rPr>
          <w:sz w:val="28"/>
          <w:szCs w:val="28"/>
        </w:rPr>
        <w:t>2075,0</w:t>
      </w:r>
      <w:r w:rsidR="00941D63" w:rsidRPr="00A56FA9">
        <w:rPr>
          <w:sz w:val="28"/>
          <w:szCs w:val="28"/>
        </w:rPr>
        <w:t>тыс. руб</w:t>
      </w:r>
      <w:r w:rsidR="00373BBB" w:rsidRPr="00A56FA9">
        <w:rPr>
          <w:sz w:val="28"/>
          <w:szCs w:val="28"/>
        </w:rPr>
        <w:t xml:space="preserve">лей, или на </w:t>
      </w:r>
      <w:r w:rsidR="002B5D2A">
        <w:rPr>
          <w:sz w:val="28"/>
          <w:szCs w:val="28"/>
        </w:rPr>
        <w:t>16,8</w:t>
      </w:r>
      <w:r w:rsidR="00941D63" w:rsidRPr="00A56FA9">
        <w:rPr>
          <w:sz w:val="28"/>
          <w:szCs w:val="28"/>
        </w:rPr>
        <w:t xml:space="preserve"> %. </w:t>
      </w:r>
    </w:p>
    <w:p w:rsidR="00373BBB" w:rsidRPr="002A67E6" w:rsidRDefault="00941D63" w:rsidP="00941D63">
      <w:pPr>
        <w:ind w:firstLine="709"/>
        <w:jc w:val="both"/>
        <w:rPr>
          <w:sz w:val="28"/>
          <w:szCs w:val="28"/>
        </w:rPr>
      </w:pPr>
      <w:r w:rsidRPr="00A56FA9">
        <w:rPr>
          <w:sz w:val="28"/>
          <w:szCs w:val="28"/>
        </w:rPr>
        <w:t>На 20</w:t>
      </w:r>
      <w:r w:rsidR="002B5D2A">
        <w:rPr>
          <w:sz w:val="28"/>
          <w:szCs w:val="28"/>
        </w:rPr>
        <w:t>20</w:t>
      </w:r>
      <w:r w:rsidRPr="00A56FA9">
        <w:rPr>
          <w:sz w:val="28"/>
          <w:szCs w:val="28"/>
        </w:rPr>
        <w:t xml:space="preserve"> год объем безвозмездных поступлений планируется в сумме </w:t>
      </w:r>
      <w:r w:rsidR="002B5D2A">
        <w:rPr>
          <w:sz w:val="28"/>
          <w:szCs w:val="28"/>
        </w:rPr>
        <w:t>5511,8</w:t>
      </w:r>
      <w:r w:rsidRPr="00A56FA9">
        <w:rPr>
          <w:sz w:val="28"/>
          <w:szCs w:val="28"/>
        </w:rPr>
        <w:t xml:space="preserve"> тыс. рублей, что на</w:t>
      </w:r>
      <w:r w:rsidR="00B01221">
        <w:rPr>
          <w:sz w:val="28"/>
          <w:szCs w:val="28"/>
        </w:rPr>
        <w:t xml:space="preserve"> </w:t>
      </w:r>
      <w:r w:rsidR="002B5D2A">
        <w:rPr>
          <w:sz w:val="28"/>
          <w:szCs w:val="28"/>
        </w:rPr>
        <w:t>5050,3</w:t>
      </w:r>
      <w:r w:rsidRPr="00A56FA9">
        <w:rPr>
          <w:sz w:val="28"/>
          <w:szCs w:val="28"/>
        </w:rPr>
        <w:t xml:space="preserve"> тыс. рублей или на </w:t>
      </w:r>
      <w:r w:rsidR="002B5D2A">
        <w:rPr>
          <w:sz w:val="28"/>
          <w:szCs w:val="28"/>
        </w:rPr>
        <w:t>47,8</w:t>
      </w:r>
      <w:r w:rsidRPr="00A56FA9">
        <w:rPr>
          <w:sz w:val="28"/>
          <w:szCs w:val="28"/>
        </w:rPr>
        <w:t xml:space="preserve">% </w:t>
      </w:r>
      <w:r w:rsidR="00A707B3">
        <w:rPr>
          <w:sz w:val="28"/>
          <w:szCs w:val="28"/>
        </w:rPr>
        <w:t>ниже</w:t>
      </w:r>
      <w:r w:rsidRPr="00A56FA9">
        <w:rPr>
          <w:sz w:val="28"/>
          <w:szCs w:val="28"/>
        </w:rPr>
        <w:t xml:space="preserve"> </w:t>
      </w:r>
      <w:r w:rsidR="00373BBB" w:rsidRPr="00A56FA9">
        <w:rPr>
          <w:sz w:val="28"/>
          <w:szCs w:val="28"/>
        </w:rPr>
        <w:t xml:space="preserve">оценки </w:t>
      </w:r>
      <w:r w:rsidRPr="00A56FA9">
        <w:rPr>
          <w:sz w:val="28"/>
          <w:szCs w:val="28"/>
        </w:rPr>
        <w:t>201</w:t>
      </w:r>
      <w:r w:rsidR="002B5D2A">
        <w:rPr>
          <w:sz w:val="28"/>
          <w:szCs w:val="28"/>
        </w:rPr>
        <w:t>8</w:t>
      </w:r>
      <w:r w:rsidRPr="002A67E6">
        <w:rPr>
          <w:sz w:val="28"/>
          <w:szCs w:val="28"/>
        </w:rPr>
        <w:t xml:space="preserve"> года. </w:t>
      </w:r>
    </w:p>
    <w:p w:rsidR="00373BBB" w:rsidRPr="002A67E6" w:rsidRDefault="00941D63" w:rsidP="00941D63">
      <w:pPr>
        <w:ind w:firstLine="709"/>
        <w:jc w:val="both"/>
        <w:rPr>
          <w:sz w:val="28"/>
          <w:szCs w:val="28"/>
        </w:rPr>
      </w:pPr>
      <w:r w:rsidRPr="002A67E6">
        <w:rPr>
          <w:sz w:val="28"/>
          <w:szCs w:val="28"/>
        </w:rPr>
        <w:t>На 20</w:t>
      </w:r>
      <w:r w:rsidR="002B5D2A">
        <w:rPr>
          <w:sz w:val="28"/>
          <w:szCs w:val="28"/>
        </w:rPr>
        <w:t>21</w:t>
      </w:r>
      <w:r w:rsidRPr="002A67E6">
        <w:rPr>
          <w:sz w:val="28"/>
          <w:szCs w:val="28"/>
        </w:rPr>
        <w:t xml:space="preserve"> год объем безвозмездных поступлений прогнозируются в сумме </w:t>
      </w:r>
      <w:r w:rsidR="002B5D2A">
        <w:rPr>
          <w:sz w:val="28"/>
          <w:szCs w:val="28"/>
        </w:rPr>
        <w:t>2623,4</w:t>
      </w:r>
      <w:r w:rsidRPr="002A67E6">
        <w:rPr>
          <w:sz w:val="28"/>
          <w:szCs w:val="28"/>
        </w:rPr>
        <w:t xml:space="preserve"> тыс. рублей, что </w:t>
      </w:r>
      <w:r w:rsidR="00B01221">
        <w:rPr>
          <w:sz w:val="28"/>
          <w:szCs w:val="28"/>
        </w:rPr>
        <w:t>ниж</w:t>
      </w:r>
      <w:r w:rsidRPr="002A67E6">
        <w:rPr>
          <w:sz w:val="28"/>
          <w:szCs w:val="28"/>
        </w:rPr>
        <w:t>е показателя 201</w:t>
      </w:r>
      <w:r w:rsidR="002B5D2A">
        <w:rPr>
          <w:sz w:val="28"/>
          <w:szCs w:val="28"/>
        </w:rPr>
        <w:t>8</w:t>
      </w:r>
      <w:r w:rsidRPr="002A67E6">
        <w:rPr>
          <w:sz w:val="28"/>
          <w:szCs w:val="28"/>
        </w:rPr>
        <w:t xml:space="preserve"> года на </w:t>
      </w:r>
      <w:r w:rsidR="002B5D2A">
        <w:rPr>
          <w:sz w:val="28"/>
          <w:szCs w:val="28"/>
        </w:rPr>
        <w:t>7938,7</w:t>
      </w:r>
      <w:r w:rsidRPr="002A67E6">
        <w:rPr>
          <w:sz w:val="28"/>
          <w:szCs w:val="28"/>
        </w:rPr>
        <w:t xml:space="preserve">тыс. рублей или на </w:t>
      </w:r>
      <w:r w:rsidR="00B72A08">
        <w:rPr>
          <w:sz w:val="28"/>
          <w:szCs w:val="28"/>
        </w:rPr>
        <w:t>7</w:t>
      </w:r>
      <w:r w:rsidR="002B5D2A">
        <w:rPr>
          <w:sz w:val="28"/>
          <w:szCs w:val="28"/>
        </w:rPr>
        <w:t>5,2</w:t>
      </w:r>
      <w:r w:rsidRPr="002A67E6">
        <w:rPr>
          <w:sz w:val="28"/>
          <w:szCs w:val="28"/>
        </w:rPr>
        <w:t xml:space="preserve">%. </w:t>
      </w:r>
    </w:p>
    <w:p w:rsidR="00B2679D" w:rsidRPr="002A67E6" w:rsidRDefault="00B2679D" w:rsidP="00941D63">
      <w:pPr>
        <w:ind w:firstLine="709"/>
        <w:jc w:val="both"/>
        <w:rPr>
          <w:sz w:val="28"/>
          <w:szCs w:val="28"/>
        </w:rPr>
      </w:pPr>
      <w:r w:rsidRPr="002A67E6">
        <w:rPr>
          <w:i/>
          <w:sz w:val="28"/>
          <w:szCs w:val="28"/>
        </w:rPr>
        <w:t>Дотации</w:t>
      </w:r>
      <w:r w:rsidR="006E25EC" w:rsidRPr="002A67E6">
        <w:rPr>
          <w:i/>
          <w:sz w:val="28"/>
          <w:szCs w:val="28"/>
        </w:rPr>
        <w:t xml:space="preserve"> </w:t>
      </w:r>
      <w:r w:rsidR="006E25EC" w:rsidRPr="002A67E6">
        <w:rPr>
          <w:sz w:val="28"/>
          <w:szCs w:val="28"/>
        </w:rPr>
        <w:t>на выравнивание бюджетной обеспеченности,</w:t>
      </w:r>
      <w:r w:rsidRPr="002A67E6">
        <w:rPr>
          <w:sz w:val="28"/>
          <w:szCs w:val="28"/>
        </w:rPr>
        <w:t xml:space="preserve"> прогнозируемые на 201</w:t>
      </w:r>
      <w:r w:rsidR="002B5D2A">
        <w:rPr>
          <w:sz w:val="28"/>
          <w:szCs w:val="28"/>
        </w:rPr>
        <w:t>9</w:t>
      </w:r>
      <w:r w:rsidRPr="002A67E6">
        <w:rPr>
          <w:sz w:val="28"/>
          <w:szCs w:val="28"/>
        </w:rPr>
        <w:t xml:space="preserve"> год, составят </w:t>
      </w:r>
      <w:r w:rsidR="00C13E46">
        <w:rPr>
          <w:sz w:val="28"/>
          <w:szCs w:val="28"/>
        </w:rPr>
        <w:t>7</w:t>
      </w:r>
      <w:r w:rsidR="002B5D2A">
        <w:rPr>
          <w:sz w:val="28"/>
          <w:szCs w:val="28"/>
        </w:rPr>
        <w:t>6</w:t>
      </w:r>
      <w:r w:rsidR="00C13E46">
        <w:rPr>
          <w:sz w:val="28"/>
          <w:szCs w:val="28"/>
        </w:rPr>
        <w:t>,</w:t>
      </w:r>
      <w:r w:rsidR="002B5D2A">
        <w:rPr>
          <w:sz w:val="28"/>
          <w:szCs w:val="28"/>
        </w:rPr>
        <w:t>0</w:t>
      </w:r>
      <w:r w:rsidRPr="002A67E6">
        <w:rPr>
          <w:sz w:val="28"/>
          <w:szCs w:val="28"/>
        </w:rPr>
        <w:t xml:space="preserve">% от общего объема </w:t>
      </w:r>
      <w:r w:rsidR="00AE028C" w:rsidRPr="002A67E6">
        <w:rPr>
          <w:sz w:val="28"/>
          <w:szCs w:val="28"/>
        </w:rPr>
        <w:t>доходов</w:t>
      </w:r>
      <w:r w:rsidRPr="002A67E6">
        <w:rPr>
          <w:sz w:val="28"/>
          <w:szCs w:val="28"/>
        </w:rPr>
        <w:t>, на плановый период 20</w:t>
      </w:r>
      <w:r w:rsidR="002B5D2A">
        <w:rPr>
          <w:sz w:val="28"/>
          <w:szCs w:val="28"/>
        </w:rPr>
        <w:t>20</w:t>
      </w:r>
      <w:r w:rsidRPr="002A67E6">
        <w:rPr>
          <w:sz w:val="28"/>
          <w:szCs w:val="28"/>
        </w:rPr>
        <w:t xml:space="preserve"> и 20</w:t>
      </w:r>
      <w:r w:rsidR="00C13E46">
        <w:rPr>
          <w:sz w:val="28"/>
          <w:szCs w:val="28"/>
        </w:rPr>
        <w:t>2</w:t>
      </w:r>
      <w:r w:rsidR="002B5D2A">
        <w:rPr>
          <w:sz w:val="28"/>
          <w:szCs w:val="28"/>
        </w:rPr>
        <w:t>1</w:t>
      </w:r>
      <w:r w:rsidRPr="002A67E6">
        <w:rPr>
          <w:sz w:val="28"/>
          <w:szCs w:val="28"/>
        </w:rPr>
        <w:t xml:space="preserve"> годов – </w:t>
      </w:r>
      <w:r w:rsidR="002B5D2A">
        <w:rPr>
          <w:sz w:val="28"/>
          <w:szCs w:val="28"/>
        </w:rPr>
        <w:t>32</w:t>
      </w:r>
      <w:r w:rsidR="00C13E46">
        <w:rPr>
          <w:sz w:val="28"/>
          <w:szCs w:val="28"/>
        </w:rPr>
        <w:t>,1</w:t>
      </w:r>
      <w:r w:rsidR="0023458D">
        <w:rPr>
          <w:sz w:val="28"/>
          <w:szCs w:val="28"/>
        </w:rPr>
        <w:t>% -</w:t>
      </w:r>
      <w:r w:rsidR="00C13E46">
        <w:rPr>
          <w:sz w:val="28"/>
          <w:szCs w:val="28"/>
        </w:rPr>
        <w:t>4</w:t>
      </w:r>
      <w:r w:rsidR="002B5D2A">
        <w:rPr>
          <w:sz w:val="28"/>
          <w:szCs w:val="28"/>
        </w:rPr>
        <w:t>9</w:t>
      </w:r>
      <w:r w:rsidR="00C13E46">
        <w:rPr>
          <w:sz w:val="28"/>
          <w:szCs w:val="28"/>
        </w:rPr>
        <w:t>,5</w:t>
      </w:r>
      <w:r w:rsidRPr="002A67E6">
        <w:rPr>
          <w:sz w:val="28"/>
          <w:szCs w:val="28"/>
        </w:rPr>
        <w:t>% соответственно. Прогнозируемый на 201</w:t>
      </w:r>
      <w:r w:rsidR="002B5D2A">
        <w:rPr>
          <w:sz w:val="28"/>
          <w:szCs w:val="28"/>
        </w:rPr>
        <w:t>9</w:t>
      </w:r>
      <w:r w:rsidRPr="002A67E6">
        <w:rPr>
          <w:sz w:val="28"/>
          <w:szCs w:val="28"/>
        </w:rPr>
        <w:t xml:space="preserve"> год объем </w:t>
      </w:r>
      <w:r w:rsidR="006E25EC" w:rsidRPr="002A67E6">
        <w:rPr>
          <w:sz w:val="28"/>
          <w:szCs w:val="28"/>
        </w:rPr>
        <w:t>дотац</w:t>
      </w:r>
      <w:r w:rsidRPr="002A67E6">
        <w:rPr>
          <w:sz w:val="28"/>
          <w:szCs w:val="28"/>
        </w:rPr>
        <w:t xml:space="preserve">ий составляет </w:t>
      </w:r>
      <w:r w:rsidR="002B5D2A">
        <w:rPr>
          <w:sz w:val="28"/>
          <w:szCs w:val="28"/>
        </w:rPr>
        <w:t>8394,4</w:t>
      </w:r>
      <w:r w:rsidR="00C13E46">
        <w:rPr>
          <w:sz w:val="28"/>
          <w:szCs w:val="28"/>
        </w:rPr>
        <w:t xml:space="preserve"> </w:t>
      </w:r>
      <w:r w:rsidR="002B5D2A">
        <w:rPr>
          <w:sz w:val="28"/>
          <w:szCs w:val="28"/>
        </w:rPr>
        <w:t>тыс. рублей, на 2020</w:t>
      </w:r>
      <w:r w:rsidRPr="002A67E6">
        <w:rPr>
          <w:sz w:val="28"/>
          <w:szCs w:val="28"/>
        </w:rPr>
        <w:t xml:space="preserve"> год – </w:t>
      </w:r>
      <w:r w:rsidR="002B5D2A">
        <w:rPr>
          <w:sz w:val="28"/>
          <w:szCs w:val="28"/>
        </w:rPr>
        <w:t>2569,0</w:t>
      </w:r>
      <w:r w:rsidR="00845CEB">
        <w:rPr>
          <w:sz w:val="28"/>
          <w:szCs w:val="28"/>
        </w:rPr>
        <w:t xml:space="preserve"> </w:t>
      </w:r>
      <w:r w:rsidRPr="002A67E6">
        <w:rPr>
          <w:sz w:val="28"/>
          <w:szCs w:val="28"/>
        </w:rPr>
        <w:t>тыс. рублей, на 20</w:t>
      </w:r>
      <w:r w:rsidR="00C13E46">
        <w:rPr>
          <w:sz w:val="28"/>
          <w:szCs w:val="28"/>
        </w:rPr>
        <w:t>2</w:t>
      </w:r>
      <w:r w:rsidR="002B5D2A">
        <w:rPr>
          <w:sz w:val="28"/>
          <w:szCs w:val="28"/>
        </w:rPr>
        <w:t>1</w:t>
      </w:r>
      <w:r w:rsidRPr="002A67E6">
        <w:rPr>
          <w:sz w:val="28"/>
          <w:szCs w:val="28"/>
        </w:rPr>
        <w:t xml:space="preserve"> год –</w:t>
      </w:r>
      <w:r w:rsidR="002B5D2A">
        <w:rPr>
          <w:sz w:val="28"/>
          <w:szCs w:val="28"/>
        </w:rPr>
        <w:t>2528,8</w:t>
      </w:r>
      <w:r w:rsidRPr="002A67E6">
        <w:rPr>
          <w:sz w:val="28"/>
          <w:szCs w:val="28"/>
        </w:rPr>
        <w:t xml:space="preserve">  тыс. рублей. </w:t>
      </w:r>
    </w:p>
    <w:p w:rsidR="00941D63" w:rsidRPr="002A67E6" w:rsidRDefault="00941D63" w:rsidP="00941D63">
      <w:pPr>
        <w:ind w:firstLine="709"/>
        <w:jc w:val="both"/>
        <w:rPr>
          <w:color w:val="000000"/>
          <w:sz w:val="28"/>
          <w:szCs w:val="28"/>
        </w:rPr>
      </w:pPr>
      <w:r w:rsidRPr="002A67E6">
        <w:rPr>
          <w:i/>
          <w:sz w:val="28"/>
          <w:szCs w:val="28"/>
        </w:rPr>
        <w:t xml:space="preserve">Субсидии </w:t>
      </w:r>
      <w:r w:rsidRPr="002A67E6">
        <w:rPr>
          <w:sz w:val="28"/>
          <w:szCs w:val="28"/>
        </w:rPr>
        <w:t xml:space="preserve"> </w:t>
      </w:r>
      <w:r w:rsidR="00C13E46">
        <w:rPr>
          <w:sz w:val="28"/>
          <w:szCs w:val="28"/>
        </w:rPr>
        <w:t xml:space="preserve"> на </w:t>
      </w:r>
      <w:r w:rsidR="00A707B3">
        <w:rPr>
          <w:sz w:val="28"/>
          <w:szCs w:val="28"/>
        </w:rPr>
        <w:t>п</w:t>
      </w:r>
      <w:r w:rsidRPr="002A67E6">
        <w:rPr>
          <w:sz w:val="28"/>
          <w:szCs w:val="28"/>
        </w:rPr>
        <w:t>рогнозируемый</w:t>
      </w:r>
      <w:r w:rsidR="00C13E46">
        <w:rPr>
          <w:sz w:val="28"/>
          <w:szCs w:val="28"/>
        </w:rPr>
        <w:t xml:space="preserve"> период </w:t>
      </w:r>
      <w:r w:rsidRPr="002A67E6">
        <w:rPr>
          <w:sz w:val="28"/>
          <w:szCs w:val="28"/>
        </w:rPr>
        <w:t xml:space="preserve"> 201</w:t>
      </w:r>
      <w:r w:rsidR="002B5D2A">
        <w:rPr>
          <w:sz w:val="28"/>
          <w:szCs w:val="28"/>
        </w:rPr>
        <w:t>9,</w:t>
      </w:r>
      <w:r w:rsidR="00C13E46">
        <w:rPr>
          <w:sz w:val="28"/>
          <w:szCs w:val="28"/>
        </w:rPr>
        <w:t>202</w:t>
      </w:r>
      <w:r w:rsidR="002B5D2A">
        <w:rPr>
          <w:sz w:val="28"/>
          <w:szCs w:val="28"/>
        </w:rPr>
        <w:t>1</w:t>
      </w:r>
      <w:r w:rsidR="00C13E46">
        <w:rPr>
          <w:sz w:val="28"/>
          <w:szCs w:val="28"/>
        </w:rPr>
        <w:t>гг</w:t>
      </w:r>
      <w:r w:rsidR="002B5D2A">
        <w:rPr>
          <w:sz w:val="28"/>
          <w:szCs w:val="28"/>
        </w:rPr>
        <w:t>.</w:t>
      </w:r>
      <w:r w:rsidRPr="002A67E6">
        <w:rPr>
          <w:sz w:val="28"/>
          <w:szCs w:val="28"/>
        </w:rPr>
        <w:t xml:space="preserve"> </w:t>
      </w:r>
      <w:r w:rsidR="00A65B4E">
        <w:rPr>
          <w:sz w:val="28"/>
          <w:szCs w:val="28"/>
        </w:rPr>
        <w:t>не планируются</w:t>
      </w:r>
      <w:r w:rsidR="002B5D2A">
        <w:rPr>
          <w:sz w:val="28"/>
          <w:szCs w:val="28"/>
        </w:rPr>
        <w:t xml:space="preserve">, на 2020год планируются в объеме 2850,0 тыс.рублей. </w:t>
      </w:r>
      <w:r w:rsidRPr="002A67E6">
        <w:rPr>
          <w:sz w:val="28"/>
          <w:szCs w:val="28"/>
        </w:rPr>
        <w:t xml:space="preserve"> </w:t>
      </w:r>
    </w:p>
    <w:p w:rsidR="00DB752C" w:rsidRPr="002A67E6" w:rsidRDefault="003C7681" w:rsidP="003C7681">
      <w:pPr>
        <w:ind w:firstLine="709"/>
        <w:jc w:val="both"/>
        <w:rPr>
          <w:sz w:val="28"/>
          <w:szCs w:val="28"/>
        </w:rPr>
      </w:pPr>
      <w:r w:rsidRPr="002A67E6">
        <w:rPr>
          <w:sz w:val="28"/>
          <w:szCs w:val="28"/>
        </w:rPr>
        <w:lastRenderedPageBreak/>
        <w:t xml:space="preserve">Общий объем </w:t>
      </w:r>
      <w:r w:rsidRPr="002A67E6">
        <w:rPr>
          <w:i/>
          <w:sz w:val="28"/>
          <w:szCs w:val="28"/>
        </w:rPr>
        <w:t xml:space="preserve">субвенций </w:t>
      </w:r>
      <w:r w:rsidRPr="002A67E6">
        <w:rPr>
          <w:sz w:val="28"/>
          <w:szCs w:val="28"/>
        </w:rPr>
        <w:t>прогнозируется на 201</w:t>
      </w:r>
      <w:r w:rsidR="002B5D2A">
        <w:rPr>
          <w:sz w:val="28"/>
          <w:szCs w:val="28"/>
        </w:rPr>
        <w:t>9</w:t>
      </w:r>
      <w:r w:rsidRPr="002A67E6">
        <w:rPr>
          <w:sz w:val="28"/>
          <w:szCs w:val="28"/>
        </w:rPr>
        <w:t xml:space="preserve"> год в сумме </w:t>
      </w:r>
      <w:r w:rsidR="002B5D2A">
        <w:rPr>
          <w:sz w:val="28"/>
          <w:szCs w:val="28"/>
        </w:rPr>
        <w:t>92,7</w:t>
      </w:r>
      <w:r w:rsidRPr="002A67E6">
        <w:rPr>
          <w:sz w:val="28"/>
          <w:szCs w:val="28"/>
        </w:rPr>
        <w:t xml:space="preserve"> тыс. рублей, что </w:t>
      </w:r>
      <w:r w:rsidR="002B5D2A">
        <w:rPr>
          <w:sz w:val="28"/>
          <w:szCs w:val="28"/>
        </w:rPr>
        <w:t xml:space="preserve">выше </w:t>
      </w:r>
      <w:r w:rsidR="00DB752C" w:rsidRPr="002A67E6">
        <w:rPr>
          <w:sz w:val="28"/>
          <w:szCs w:val="28"/>
        </w:rPr>
        <w:t xml:space="preserve"> ожидаемой оценки</w:t>
      </w:r>
      <w:r w:rsidRPr="002A67E6">
        <w:rPr>
          <w:sz w:val="28"/>
          <w:szCs w:val="28"/>
        </w:rPr>
        <w:t xml:space="preserve"> объема субвен</w:t>
      </w:r>
      <w:r w:rsidR="00DB752C" w:rsidRPr="002A67E6">
        <w:rPr>
          <w:sz w:val="28"/>
          <w:szCs w:val="28"/>
        </w:rPr>
        <w:t xml:space="preserve">ций </w:t>
      </w:r>
      <w:r w:rsidRPr="002A67E6">
        <w:rPr>
          <w:sz w:val="28"/>
          <w:szCs w:val="28"/>
        </w:rPr>
        <w:t>на 201</w:t>
      </w:r>
      <w:r w:rsidR="002B5D2A">
        <w:rPr>
          <w:sz w:val="28"/>
          <w:szCs w:val="28"/>
        </w:rPr>
        <w:t>8</w:t>
      </w:r>
      <w:r w:rsidRPr="002A67E6">
        <w:rPr>
          <w:sz w:val="28"/>
          <w:szCs w:val="28"/>
        </w:rPr>
        <w:t xml:space="preserve"> года (</w:t>
      </w:r>
      <w:r w:rsidR="00A65B4E">
        <w:rPr>
          <w:sz w:val="28"/>
          <w:szCs w:val="28"/>
        </w:rPr>
        <w:t>8</w:t>
      </w:r>
      <w:r w:rsidR="002B5D2A">
        <w:rPr>
          <w:sz w:val="28"/>
          <w:szCs w:val="28"/>
        </w:rPr>
        <w:t>6</w:t>
      </w:r>
      <w:r w:rsidR="00A65B4E">
        <w:rPr>
          <w:sz w:val="28"/>
          <w:szCs w:val="28"/>
        </w:rPr>
        <w:t>,</w:t>
      </w:r>
      <w:r w:rsidR="002B5D2A">
        <w:rPr>
          <w:sz w:val="28"/>
          <w:szCs w:val="28"/>
        </w:rPr>
        <w:t>7</w:t>
      </w:r>
      <w:r w:rsidRPr="002A67E6">
        <w:rPr>
          <w:sz w:val="28"/>
          <w:szCs w:val="28"/>
        </w:rPr>
        <w:t xml:space="preserve"> тыс. рублей)</w:t>
      </w:r>
      <w:r w:rsidR="00845CEB">
        <w:rPr>
          <w:sz w:val="28"/>
          <w:szCs w:val="28"/>
        </w:rPr>
        <w:t xml:space="preserve"> на </w:t>
      </w:r>
      <w:r w:rsidR="002B5D2A">
        <w:rPr>
          <w:sz w:val="28"/>
          <w:szCs w:val="28"/>
        </w:rPr>
        <w:t>6,0</w:t>
      </w:r>
      <w:r w:rsidR="00845CEB">
        <w:rPr>
          <w:sz w:val="28"/>
          <w:szCs w:val="28"/>
        </w:rPr>
        <w:t>тыс</w:t>
      </w:r>
      <w:r w:rsidR="00BC3E55">
        <w:rPr>
          <w:sz w:val="28"/>
          <w:szCs w:val="28"/>
        </w:rPr>
        <w:t>.</w:t>
      </w:r>
      <w:r w:rsidR="00845CEB">
        <w:rPr>
          <w:sz w:val="28"/>
          <w:szCs w:val="28"/>
        </w:rPr>
        <w:t>рублей</w:t>
      </w:r>
      <w:r w:rsidR="00DB752C" w:rsidRPr="002A67E6">
        <w:rPr>
          <w:sz w:val="28"/>
          <w:szCs w:val="28"/>
        </w:rPr>
        <w:t>.</w:t>
      </w:r>
    </w:p>
    <w:p w:rsidR="003C7681" w:rsidRPr="002A67E6" w:rsidRDefault="003C7681" w:rsidP="00BB09EF">
      <w:pPr>
        <w:ind w:firstLine="709"/>
        <w:jc w:val="both"/>
        <w:rPr>
          <w:sz w:val="28"/>
          <w:szCs w:val="28"/>
        </w:rPr>
      </w:pPr>
      <w:r w:rsidRPr="002A67E6">
        <w:rPr>
          <w:sz w:val="28"/>
          <w:szCs w:val="28"/>
        </w:rPr>
        <w:t>На 20</w:t>
      </w:r>
      <w:r w:rsidR="002B5D2A">
        <w:rPr>
          <w:sz w:val="28"/>
          <w:szCs w:val="28"/>
        </w:rPr>
        <w:t>20</w:t>
      </w:r>
      <w:r w:rsidR="00A65B4E">
        <w:rPr>
          <w:sz w:val="28"/>
          <w:szCs w:val="28"/>
        </w:rPr>
        <w:t>-202</w:t>
      </w:r>
      <w:r w:rsidR="002B5D2A">
        <w:rPr>
          <w:sz w:val="28"/>
          <w:szCs w:val="28"/>
        </w:rPr>
        <w:t>1</w:t>
      </w:r>
      <w:r w:rsidRPr="002A67E6">
        <w:rPr>
          <w:sz w:val="28"/>
          <w:szCs w:val="28"/>
        </w:rPr>
        <w:t xml:space="preserve"> год</w:t>
      </w:r>
      <w:r w:rsidR="00BC3E55">
        <w:rPr>
          <w:sz w:val="28"/>
          <w:szCs w:val="28"/>
        </w:rPr>
        <w:t xml:space="preserve">а </w:t>
      </w:r>
      <w:r w:rsidRPr="002A67E6">
        <w:rPr>
          <w:sz w:val="28"/>
          <w:szCs w:val="28"/>
        </w:rPr>
        <w:t xml:space="preserve"> поступления субвенций</w:t>
      </w:r>
      <w:r w:rsidR="00BC3E55">
        <w:rPr>
          <w:sz w:val="28"/>
          <w:szCs w:val="28"/>
        </w:rPr>
        <w:t xml:space="preserve">  </w:t>
      </w:r>
      <w:r w:rsidRPr="002A67E6">
        <w:rPr>
          <w:sz w:val="28"/>
          <w:szCs w:val="28"/>
        </w:rPr>
        <w:t xml:space="preserve"> планируются</w:t>
      </w:r>
      <w:r w:rsidR="00126DB3">
        <w:rPr>
          <w:sz w:val="28"/>
          <w:szCs w:val="28"/>
        </w:rPr>
        <w:t xml:space="preserve"> в сумме </w:t>
      </w:r>
      <w:r w:rsidR="002B5D2A">
        <w:rPr>
          <w:sz w:val="28"/>
          <w:szCs w:val="28"/>
        </w:rPr>
        <w:t>92,8</w:t>
      </w:r>
      <w:r w:rsidR="00126DB3">
        <w:rPr>
          <w:sz w:val="28"/>
          <w:szCs w:val="28"/>
        </w:rPr>
        <w:t>тыс.руб</w:t>
      </w:r>
      <w:r w:rsidR="00A65B4E">
        <w:rPr>
          <w:sz w:val="28"/>
          <w:szCs w:val="28"/>
        </w:rPr>
        <w:t xml:space="preserve">. и </w:t>
      </w:r>
      <w:r w:rsidR="002B5D2A">
        <w:rPr>
          <w:sz w:val="28"/>
          <w:szCs w:val="28"/>
        </w:rPr>
        <w:t>94,6</w:t>
      </w:r>
      <w:r w:rsidR="00A65B4E">
        <w:rPr>
          <w:sz w:val="28"/>
          <w:szCs w:val="28"/>
        </w:rPr>
        <w:t xml:space="preserve"> тыс.руб.</w:t>
      </w:r>
      <w:r w:rsidR="002B5D2A">
        <w:rPr>
          <w:sz w:val="28"/>
          <w:szCs w:val="28"/>
        </w:rPr>
        <w:t xml:space="preserve"> </w:t>
      </w:r>
      <w:r w:rsidR="00A65B4E">
        <w:rPr>
          <w:sz w:val="28"/>
          <w:szCs w:val="28"/>
        </w:rPr>
        <w:t>соответственно</w:t>
      </w:r>
      <w:r w:rsidR="00126DB3">
        <w:rPr>
          <w:sz w:val="28"/>
          <w:szCs w:val="28"/>
        </w:rPr>
        <w:t>.</w:t>
      </w:r>
      <w:r w:rsidRPr="002A67E6">
        <w:rPr>
          <w:sz w:val="28"/>
          <w:szCs w:val="28"/>
        </w:rPr>
        <w:t xml:space="preserve"> </w:t>
      </w:r>
    </w:p>
    <w:p w:rsidR="003C7681" w:rsidRPr="002A67E6" w:rsidRDefault="003C7681" w:rsidP="003C7681">
      <w:pPr>
        <w:ind w:firstLine="709"/>
        <w:jc w:val="right"/>
        <w:rPr>
          <w:color w:val="000000"/>
          <w:sz w:val="20"/>
          <w:szCs w:val="20"/>
        </w:rPr>
      </w:pPr>
    </w:p>
    <w:p w:rsidR="006E326A" w:rsidRDefault="00BC3E55" w:rsidP="00BC3E55">
      <w:pPr>
        <w:rPr>
          <w:b/>
          <w:color w:val="000000"/>
          <w:sz w:val="28"/>
          <w:szCs w:val="28"/>
        </w:rPr>
      </w:pPr>
      <w:r>
        <w:rPr>
          <w:b/>
          <w:color w:val="000000"/>
          <w:sz w:val="28"/>
          <w:szCs w:val="28"/>
        </w:rPr>
        <w:t xml:space="preserve">                  </w:t>
      </w:r>
      <w:r w:rsidR="00590557">
        <w:rPr>
          <w:b/>
          <w:color w:val="000000"/>
          <w:sz w:val="28"/>
          <w:szCs w:val="28"/>
        </w:rPr>
        <w:t xml:space="preserve">                      </w:t>
      </w:r>
      <w:r>
        <w:rPr>
          <w:b/>
          <w:color w:val="000000"/>
          <w:sz w:val="28"/>
          <w:szCs w:val="28"/>
        </w:rPr>
        <w:t xml:space="preserve"> </w:t>
      </w:r>
      <w:r w:rsidR="00627127">
        <w:rPr>
          <w:b/>
          <w:color w:val="000000"/>
          <w:sz w:val="28"/>
          <w:szCs w:val="28"/>
        </w:rPr>
        <w:t>1</w:t>
      </w:r>
      <w:r w:rsidR="00AB3F8C">
        <w:rPr>
          <w:b/>
          <w:color w:val="000000"/>
          <w:sz w:val="28"/>
          <w:szCs w:val="28"/>
        </w:rPr>
        <w:t>.3</w:t>
      </w:r>
      <w:r w:rsidR="00F9205F">
        <w:rPr>
          <w:b/>
          <w:color w:val="000000"/>
          <w:sz w:val="28"/>
          <w:szCs w:val="28"/>
        </w:rPr>
        <w:t xml:space="preserve">. </w:t>
      </w:r>
      <w:r w:rsidR="006E326A">
        <w:rPr>
          <w:b/>
          <w:color w:val="000000"/>
          <w:sz w:val="28"/>
          <w:szCs w:val="28"/>
        </w:rPr>
        <w:t>Расходы бюджета</w:t>
      </w:r>
    </w:p>
    <w:p w:rsidR="006E326A" w:rsidRPr="000D6F5D" w:rsidRDefault="00126DB3" w:rsidP="00BC3E55">
      <w:pPr>
        <w:tabs>
          <w:tab w:val="left" w:pos="900"/>
        </w:tabs>
        <w:jc w:val="both"/>
        <w:rPr>
          <w:sz w:val="28"/>
          <w:szCs w:val="28"/>
        </w:rPr>
      </w:pPr>
      <w:r>
        <w:rPr>
          <w:sz w:val="28"/>
          <w:szCs w:val="28"/>
        </w:rPr>
        <w:t xml:space="preserve">       </w:t>
      </w:r>
      <w:r w:rsidR="006E326A" w:rsidRPr="000D6F5D">
        <w:rPr>
          <w:sz w:val="28"/>
          <w:szCs w:val="28"/>
        </w:rPr>
        <w:t>В соответствии с  Проект</w:t>
      </w:r>
      <w:r w:rsidR="006A2738">
        <w:rPr>
          <w:sz w:val="28"/>
          <w:szCs w:val="28"/>
        </w:rPr>
        <w:t>ом</w:t>
      </w:r>
      <w:r w:rsidR="006E326A" w:rsidRPr="000D6F5D">
        <w:rPr>
          <w:sz w:val="28"/>
          <w:szCs w:val="28"/>
        </w:rPr>
        <w:t xml:space="preserve"> решения, предлагаемый к утверждению общий объем расх</w:t>
      </w:r>
      <w:r w:rsidR="006A2738">
        <w:rPr>
          <w:sz w:val="28"/>
          <w:szCs w:val="28"/>
        </w:rPr>
        <w:t xml:space="preserve">одов бюджета </w:t>
      </w:r>
      <w:r w:rsidR="006E326A" w:rsidRPr="000D6F5D">
        <w:rPr>
          <w:sz w:val="28"/>
          <w:szCs w:val="28"/>
        </w:rPr>
        <w:t>на 201</w:t>
      </w:r>
      <w:r w:rsidR="002B5D2A">
        <w:rPr>
          <w:sz w:val="28"/>
          <w:szCs w:val="28"/>
        </w:rPr>
        <w:t>9</w:t>
      </w:r>
      <w:r w:rsidR="006E326A" w:rsidRPr="000D6F5D">
        <w:rPr>
          <w:sz w:val="28"/>
          <w:szCs w:val="28"/>
        </w:rPr>
        <w:t xml:space="preserve"> год составляет</w:t>
      </w:r>
      <w:r w:rsidR="006A2738">
        <w:rPr>
          <w:sz w:val="28"/>
          <w:szCs w:val="28"/>
        </w:rPr>
        <w:t xml:space="preserve"> </w:t>
      </w:r>
      <w:r w:rsidR="008E5F7A">
        <w:rPr>
          <w:sz w:val="28"/>
          <w:szCs w:val="28"/>
        </w:rPr>
        <w:t>11047,7</w:t>
      </w:r>
      <w:r w:rsidR="006E326A" w:rsidRPr="000D6F5D">
        <w:rPr>
          <w:sz w:val="28"/>
          <w:szCs w:val="28"/>
        </w:rPr>
        <w:t xml:space="preserve"> </w:t>
      </w:r>
      <w:r w:rsidR="00A7337B">
        <w:rPr>
          <w:sz w:val="28"/>
          <w:szCs w:val="28"/>
        </w:rPr>
        <w:t xml:space="preserve"> т</w:t>
      </w:r>
      <w:r w:rsidR="006E326A" w:rsidRPr="000D6F5D">
        <w:rPr>
          <w:sz w:val="28"/>
          <w:szCs w:val="28"/>
        </w:rPr>
        <w:t>ыс. рублей. Пл</w:t>
      </w:r>
      <w:r w:rsidR="006E326A">
        <w:rPr>
          <w:sz w:val="28"/>
          <w:szCs w:val="28"/>
        </w:rPr>
        <w:t>анируемый объем расходов на 201</w:t>
      </w:r>
      <w:r w:rsidR="008E5F7A">
        <w:rPr>
          <w:sz w:val="28"/>
          <w:szCs w:val="28"/>
        </w:rPr>
        <w:t>9</w:t>
      </w:r>
      <w:r w:rsidR="006E326A" w:rsidRPr="000D6F5D">
        <w:rPr>
          <w:sz w:val="28"/>
          <w:szCs w:val="28"/>
        </w:rPr>
        <w:t xml:space="preserve"> год:</w:t>
      </w:r>
    </w:p>
    <w:p w:rsidR="006E326A" w:rsidRPr="000D6F5D" w:rsidRDefault="006E326A" w:rsidP="006E326A">
      <w:pPr>
        <w:tabs>
          <w:tab w:val="left" w:pos="900"/>
        </w:tabs>
        <w:ind w:firstLine="720"/>
        <w:jc w:val="both"/>
        <w:rPr>
          <w:sz w:val="28"/>
          <w:szCs w:val="28"/>
        </w:rPr>
      </w:pPr>
      <w:r>
        <w:rPr>
          <w:sz w:val="28"/>
          <w:szCs w:val="28"/>
        </w:rPr>
        <w:t xml:space="preserve">- </w:t>
      </w:r>
      <w:r w:rsidR="00B43007">
        <w:rPr>
          <w:sz w:val="28"/>
          <w:szCs w:val="28"/>
        </w:rPr>
        <w:t>ниж</w:t>
      </w:r>
      <w:r w:rsidR="006A2738">
        <w:rPr>
          <w:sz w:val="28"/>
          <w:szCs w:val="28"/>
        </w:rPr>
        <w:t>е</w:t>
      </w:r>
      <w:r>
        <w:rPr>
          <w:sz w:val="28"/>
          <w:szCs w:val="28"/>
        </w:rPr>
        <w:t xml:space="preserve"> </w:t>
      </w:r>
      <w:r w:rsidRPr="000D6F5D">
        <w:rPr>
          <w:sz w:val="28"/>
          <w:szCs w:val="28"/>
        </w:rPr>
        <w:t xml:space="preserve"> </w:t>
      </w:r>
      <w:r w:rsidR="006A2738">
        <w:rPr>
          <w:sz w:val="28"/>
          <w:szCs w:val="28"/>
        </w:rPr>
        <w:t xml:space="preserve">ожидаемой оценки </w:t>
      </w:r>
      <w:r>
        <w:rPr>
          <w:sz w:val="28"/>
          <w:szCs w:val="28"/>
        </w:rPr>
        <w:t>объема  расходов  бюджета  на  201</w:t>
      </w:r>
      <w:r w:rsidR="008E5F7A">
        <w:rPr>
          <w:sz w:val="28"/>
          <w:szCs w:val="28"/>
        </w:rPr>
        <w:t>8</w:t>
      </w:r>
      <w:r>
        <w:rPr>
          <w:sz w:val="28"/>
          <w:szCs w:val="28"/>
        </w:rPr>
        <w:t xml:space="preserve">  </w:t>
      </w:r>
      <w:r w:rsidRPr="000D6F5D">
        <w:rPr>
          <w:sz w:val="28"/>
          <w:szCs w:val="28"/>
        </w:rPr>
        <w:t>год (</w:t>
      </w:r>
      <w:r w:rsidR="008E5F7A">
        <w:rPr>
          <w:sz w:val="28"/>
          <w:szCs w:val="28"/>
        </w:rPr>
        <w:t>12614,0</w:t>
      </w:r>
      <w:r w:rsidRPr="000D6F5D">
        <w:rPr>
          <w:sz w:val="28"/>
          <w:szCs w:val="28"/>
        </w:rPr>
        <w:t xml:space="preserve"> тыс. рублей) - на  </w:t>
      </w:r>
      <w:r w:rsidR="008E5F7A">
        <w:rPr>
          <w:sz w:val="28"/>
          <w:szCs w:val="28"/>
        </w:rPr>
        <w:t>1566,3</w:t>
      </w:r>
      <w:r w:rsidRPr="000D6F5D">
        <w:rPr>
          <w:sz w:val="28"/>
          <w:szCs w:val="28"/>
        </w:rPr>
        <w:t xml:space="preserve">тыс. рублей или </w:t>
      </w:r>
      <w:r w:rsidR="00290D6B">
        <w:rPr>
          <w:sz w:val="28"/>
          <w:szCs w:val="28"/>
        </w:rPr>
        <w:t>2</w:t>
      </w:r>
      <w:r w:rsidR="008E5F7A">
        <w:rPr>
          <w:sz w:val="28"/>
          <w:szCs w:val="28"/>
        </w:rPr>
        <w:t>3</w:t>
      </w:r>
      <w:r w:rsidR="00290D6B">
        <w:rPr>
          <w:sz w:val="28"/>
          <w:szCs w:val="28"/>
        </w:rPr>
        <w:t>,</w:t>
      </w:r>
      <w:r w:rsidR="008E5F7A">
        <w:rPr>
          <w:sz w:val="28"/>
          <w:szCs w:val="28"/>
        </w:rPr>
        <w:t>4</w:t>
      </w:r>
      <w:r>
        <w:rPr>
          <w:sz w:val="28"/>
          <w:szCs w:val="28"/>
        </w:rPr>
        <w:t xml:space="preserve"> %;</w:t>
      </w:r>
    </w:p>
    <w:p w:rsidR="00290D6B" w:rsidRDefault="00290D6B" w:rsidP="006E326A">
      <w:pPr>
        <w:tabs>
          <w:tab w:val="left" w:pos="900"/>
        </w:tabs>
        <w:ind w:firstLine="709"/>
        <w:jc w:val="both"/>
        <w:rPr>
          <w:sz w:val="28"/>
          <w:szCs w:val="28"/>
        </w:rPr>
      </w:pPr>
      <w:r>
        <w:rPr>
          <w:sz w:val="28"/>
          <w:szCs w:val="28"/>
        </w:rPr>
        <w:t>-</w:t>
      </w:r>
      <w:r w:rsidR="008E5F7A">
        <w:rPr>
          <w:sz w:val="28"/>
          <w:szCs w:val="28"/>
        </w:rPr>
        <w:t>ниже</w:t>
      </w:r>
      <w:r>
        <w:rPr>
          <w:sz w:val="28"/>
          <w:szCs w:val="28"/>
        </w:rPr>
        <w:t xml:space="preserve">  фактически исполненных расходов за 201</w:t>
      </w:r>
      <w:r w:rsidR="008E5F7A">
        <w:rPr>
          <w:sz w:val="28"/>
          <w:szCs w:val="28"/>
        </w:rPr>
        <w:t>7</w:t>
      </w:r>
      <w:r>
        <w:rPr>
          <w:sz w:val="28"/>
          <w:szCs w:val="28"/>
        </w:rPr>
        <w:t xml:space="preserve">год на </w:t>
      </w:r>
      <w:r w:rsidR="008E5F7A">
        <w:rPr>
          <w:sz w:val="28"/>
          <w:szCs w:val="28"/>
        </w:rPr>
        <w:t>493,3</w:t>
      </w:r>
      <w:r w:rsidR="00A65B4E">
        <w:rPr>
          <w:sz w:val="28"/>
          <w:szCs w:val="28"/>
        </w:rPr>
        <w:t>тыс.рублей</w:t>
      </w:r>
      <w:r>
        <w:rPr>
          <w:sz w:val="28"/>
          <w:szCs w:val="28"/>
        </w:rPr>
        <w:t xml:space="preserve"> или на </w:t>
      </w:r>
      <w:r w:rsidR="008E5F7A">
        <w:rPr>
          <w:sz w:val="28"/>
          <w:szCs w:val="28"/>
        </w:rPr>
        <w:t>4,3</w:t>
      </w:r>
      <w:r>
        <w:rPr>
          <w:sz w:val="28"/>
          <w:szCs w:val="28"/>
        </w:rPr>
        <w:t>%.</w:t>
      </w:r>
    </w:p>
    <w:p w:rsidR="006E326A" w:rsidRPr="000D6F5D" w:rsidRDefault="006E326A" w:rsidP="006E326A">
      <w:pPr>
        <w:tabs>
          <w:tab w:val="left" w:pos="900"/>
        </w:tabs>
        <w:ind w:firstLine="709"/>
        <w:jc w:val="both"/>
        <w:rPr>
          <w:sz w:val="28"/>
          <w:szCs w:val="28"/>
        </w:rPr>
      </w:pPr>
      <w:r w:rsidRPr="000D6F5D">
        <w:rPr>
          <w:sz w:val="28"/>
          <w:szCs w:val="28"/>
        </w:rPr>
        <w:t>В соответствии с Проект</w:t>
      </w:r>
      <w:r w:rsidR="00265BD1">
        <w:rPr>
          <w:sz w:val="28"/>
          <w:szCs w:val="28"/>
        </w:rPr>
        <w:t>ом</w:t>
      </w:r>
      <w:r w:rsidRPr="000D6F5D">
        <w:rPr>
          <w:sz w:val="28"/>
          <w:szCs w:val="28"/>
        </w:rPr>
        <w:t xml:space="preserve"> решения, предлагаемый к утверждению объем расходов на плановый период 20</w:t>
      </w:r>
      <w:r w:rsidR="008E5F7A">
        <w:rPr>
          <w:sz w:val="28"/>
          <w:szCs w:val="28"/>
        </w:rPr>
        <w:t>20</w:t>
      </w:r>
      <w:r>
        <w:rPr>
          <w:sz w:val="28"/>
          <w:szCs w:val="28"/>
        </w:rPr>
        <w:t xml:space="preserve"> и 20</w:t>
      </w:r>
      <w:r w:rsidR="00456DDE">
        <w:rPr>
          <w:sz w:val="28"/>
          <w:szCs w:val="28"/>
        </w:rPr>
        <w:t>2</w:t>
      </w:r>
      <w:r w:rsidR="008E5F7A">
        <w:rPr>
          <w:sz w:val="28"/>
          <w:szCs w:val="28"/>
        </w:rPr>
        <w:t>1</w:t>
      </w:r>
      <w:r w:rsidRPr="000D6F5D">
        <w:rPr>
          <w:sz w:val="28"/>
          <w:szCs w:val="28"/>
        </w:rPr>
        <w:t xml:space="preserve"> годов, составляет: </w:t>
      </w:r>
    </w:p>
    <w:p w:rsidR="006E326A" w:rsidRPr="000D6F5D" w:rsidRDefault="006E326A" w:rsidP="006E326A">
      <w:pPr>
        <w:tabs>
          <w:tab w:val="left" w:pos="900"/>
        </w:tabs>
        <w:ind w:firstLine="720"/>
        <w:jc w:val="both"/>
        <w:rPr>
          <w:sz w:val="28"/>
          <w:szCs w:val="28"/>
        </w:rPr>
      </w:pPr>
      <w:r w:rsidRPr="000D6F5D">
        <w:rPr>
          <w:sz w:val="28"/>
          <w:szCs w:val="28"/>
        </w:rPr>
        <w:t>- на 20</w:t>
      </w:r>
      <w:r w:rsidR="008E5F7A">
        <w:rPr>
          <w:sz w:val="28"/>
          <w:szCs w:val="28"/>
        </w:rPr>
        <w:t>20</w:t>
      </w:r>
      <w:r w:rsidRPr="000D6F5D">
        <w:rPr>
          <w:sz w:val="28"/>
          <w:szCs w:val="28"/>
        </w:rPr>
        <w:t xml:space="preserve"> год – в размере </w:t>
      </w:r>
      <w:r w:rsidR="008E5F7A">
        <w:rPr>
          <w:sz w:val="28"/>
          <w:szCs w:val="28"/>
        </w:rPr>
        <w:t>8009,3</w:t>
      </w:r>
      <w:r w:rsidRPr="000D6F5D">
        <w:rPr>
          <w:sz w:val="28"/>
          <w:szCs w:val="28"/>
        </w:rPr>
        <w:t xml:space="preserve"> тыс. рублей;</w:t>
      </w:r>
    </w:p>
    <w:p w:rsidR="006E326A" w:rsidRPr="000D6F5D" w:rsidRDefault="006E326A" w:rsidP="006E326A">
      <w:pPr>
        <w:tabs>
          <w:tab w:val="left" w:pos="900"/>
        </w:tabs>
        <w:ind w:firstLine="720"/>
        <w:jc w:val="both"/>
        <w:rPr>
          <w:sz w:val="28"/>
          <w:szCs w:val="28"/>
        </w:rPr>
      </w:pPr>
      <w:r w:rsidRPr="00A879A9">
        <w:rPr>
          <w:sz w:val="28"/>
          <w:szCs w:val="28"/>
        </w:rPr>
        <w:t>- на 20</w:t>
      </w:r>
      <w:r w:rsidR="00456DDE">
        <w:rPr>
          <w:sz w:val="28"/>
          <w:szCs w:val="28"/>
        </w:rPr>
        <w:t>2</w:t>
      </w:r>
      <w:r w:rsidR="008E5F7A">
        <w:rPr>
          <w:sz w:val="28"/>
          <w:szCs w:val="28"/>
        </w:rPr>
        <w:t>1</w:t>
      </w:r>
      <w:r w:rsidRPr="00A879A9">
        <w:rPr>
          <w:sz w:val="28"/>
          <w:szCs w:val="28"/>
        </w:rPr>
        <w:t xml:space="preserve"> год – в размере </w:t>
      </w:r>
      <w:r w:rsidR="008E5F7A">
        <w:rPr>
          <w:sz w:val="28"/>
          <w:szCs w:val="28"/>
        </w:rPr>
        <w:t>5112,0</w:t>
      </w:r>
      <w:r w:rsidRPr="00A879A9">
        <w:rPr>
          <w:sz w:val="28"/>
          <w:szCs w:val="28"/>
        </w:rPr>
        <w:t xml:space="preserve"> тыс. рублей</w:t>
      </w:r>
      <w:r w:rsidRPr="000D6F5D">
        <w:rPr>
          <w:sz w:val="28"/>
          <w:szCs w:val="28"/>
        </w:rPr>
        <w:t xml:space="preserve">. </w:t>
      </w:r>
    </w:p>
    <w:p w:rsidR="006E326A" w:rsidRPr="000D6F5D" w:rsidRDefault="006E326A" w:rsidP="00305B61">
      <w:pPr>
        <w:tabs>
          <w:tab w:val="left" w:pos="900"/>
        </w:tabs>
        <w:jc w:val="both"/>
        <w:rPr>
          <w:sz w:val="28"/>
          <w:szCs w:val="28"/>
        </w:rPr>
      </w:pPr>
      <w:r w:rsidRPr="000D6F5D">
        <w:rPr>
          <w:sz w:val="28"/>
          <w:szCs w:val="28"/>
        </w:rPr>
        <w:t>По отношению к уровню ожидаемой оценки бюджета по расходам на 201</w:t>
      </w:r>
      <w:r w:rsidR="008E5F7A">
        <w:rPr>
          <w:sz w:val="28"/>
          <w:szCs w:val="28"/>
        </w:rPr>
        <w:t>8</w:t>
      </w:r>
      <w:r w:rsidRPr="000D6F5D">
        <w:rPr>
          <w:sz w:val="28"/>
          <w:szCs w:val="28"/>
        </w:rPr>
        <w:t xml:space="preserve"> год: </w:t>
      </w:r>
    </w:p>
    <w:p w:rsidR="006E326A" w:rsidRPr="000D6F5D" w:rsidRDefault="006E326A" w:rsidP="006E326A">
      <w:pPr>
        <w:tabs>
          <w:tab w:val="left" w:pos="900"/>
        </w:tabs>
        <w:ind w:firstLine="720"/>
        <w:jc w:val="both"/>
        <w:rPr>
          <w:sz w:val="28"/>
          <w:szCs w:val="28"/>
        </w:rPr>
      </w:pPr>
      <w:r w:rsidRPr="000D6F5D">
        <w:rPr>
          <w:sz w:val="28"/>
          <w:szCs w:val="28"/>
        </w:rPr>
        <w:t>- в 20</w:t>
      </w:r>
      <w:r w:rsidR="008E5F7A">
        <w:rPr>
          <w:sz w:val="28"/>
          <w:szCs w:val="28"/>
        </w:rPr>
        <w:t>20</w:t>
      </w:r>
      <w:r w:rsidRPr="000D6F5D">
        <w:rPr>
          <w:sz w:val="28"/>
          <w:szCs w:val="28"/>
        </w:rPr>
        <w:t xml:space="preserve"> году расходы </w:t>
      </w:r>
      <w:r w:rsidR="00A7337B">
        <w:rPr>
          <w:sz w:val="28"/>
          <w:szCs w:val="28"/>
        </w:rPr>
        <w:t>снизятся</w:t>
      </w:r>
      <w:r w:rsidRPr="000D6F5D">
        <w:rPr>
          <w:sz w:val="28"/>
          <w:szCs w:val="28"/>
        </w:rPr>
        <w:t xml:space="preserve"> на </w:t>
      </w:r>
      <w:r w:rsidR="008E5F7A">
        <w:rPr>
          <w:sz w:val="28"/>
          <w:szCs w:val="28"/>
        </w:rPr>
        <w:t>4604,7</w:t>
      </w:r>
      <w:r w:rsidR="00FF0B5B">
        <w:rPr>
          <w:sz w:val="28"/>
          <w:szCs w:val="28"/>
        </w:rPr>
        <w:t xml:space="preserve"> тыс. рублей  или</w:t>
      </w:r>
      <w:r w:rsidR="00A7337B">
        <w:rPr>
          <w:sz w:val="28"/>
          <w:szCs w:val="28"/>
        </w:rPr>
        <w:t xml:space="preserve"> </w:t>
      </w:r>
      <w:r w:rsidR="008E5F7A">
        <w:rPr>
          <w:sz w:val="28"/>
          <w:szCs w:val="28"/>
        </w:rPr>
        <w:t>36,5</w:t>
      </w:r>
      <w:r w:rsidR="00FF0B5B">
        <w:rPr>
          <w:sz w:val="28"/>
          <w:szCs w:val="28"/>
        </w:rPr>
        <w:t xml:space="preserve"> </w:t>
      </w:r>
      <w:r w:rsidRPr="000D6F5D">
        <w:rPr>
          <w:sz w:val="28"/>
          <w:szCs w:val="28"/>
        </w:rPr>
        <w:t>%.</w:t>
      </w:r>
    </w:p>
    <w:p w:rsidR="005A046C" w:rsidRDefault="00A7337B" w:rsidP="006E326A">
      <w:pPr>
        <w:tabs>
          <w:tab w:val="left" w:pos="900"/>
        </w:tabs>
        <w:ind w:firstLine="720"/>
        <w:jc w:val="both"/>
        <w:rPr>
          <w:sz w:val="28"/>
          <w:szCs w:val="28"/>
        </w:rPr>
      </w:pPr>
      <w:r>
        <w:rPr>
          <w:sz w:val="28"/>
          <w:szCs w:val="28"/>
        </w:rPr>
        <w:t>- в</w:t>
      </w:r>
      <w:r w:rsidR="005A046C" w:rsidRPr="000D6F5D">
        <w:rPr>
          <w:sz w:val="28"/>
          <w:szCs w:val="28"/>
        </w:rPr>
        <w:t xml:space="preserve"> 20</w:t>
      </w:r>
      <w:r w:rsidR="00456DDE">
        <w:rPr>
          <w:sz w:val="28"/>
          <w:szCs w:val="28"/>
        </w:rPr>
        <w:t>2</w:t>
      </w:r>
      <w:r w:rsidR="008E5F7A">
        <w:rPr>
          <w:sz w:val="28"/>
          <w:szCs w:val="28"/>
        </w:rPr>
        <w:t>1</w:t>
      </w:r>
      <w:r>
        <w:rPr>
          <w:sz w:val="28"/>
          <w:szCs w:val="28"/>
        </w:rPr>
        <w:t xml:space="preserve"> году расходы  снизятся на </w:t>
      </w:r>
      <w:r w:rsidR="008E5F7A">
        <w:rPr>
          <w:sz w:val="28"/>
          <w:szCs w:val="28"/>
        </w:rPr>
        <w:t>7502,0</w:t>
      </w:r>
      <w:r w:rsidR="00116175">
        <w:rPr>
          <w:sz w:val="28"/>
          <w:szCs w:val="28"/>
        </w:rPr>
        <w:t xml:space="preserve"> </w:t>
      </w:r>
      <w:r>
        <w:rPr>
          <w:sz w:val="28"/>
          <w:szCs w:val="28"/>
        </w:rPr>
        <w:t>тыс.</w:t>
      </w:r>
      <w:r w:rsidR="008E5F7A">
        <w:rPr>
          <w:sz w:val="28"/>
          <w:szCs w:val="28"/>
        </w:rPr>
        <w:t xml:space="preserve"> </w:t>
      </w:r>
      <w:r>
        <w:rPr>
          <w:sz w:val="28"/>
          <w:szCs w:val="28"/>
        </w:rPr>
        <w:t xml:space="preserve">рублей или </w:t>
      </w:r>
      <w:r w:rsidR="008E5F7A">
        <w:rPr>
          <w:sz w:val="28"/>
          <w:szCs w:val="28"/>
        </w:rPr>
        <w:t>59,5</w:t>
      </w:r>
      <w:r>
        <w:rPr>
          <w:sz w:val="28"/>
          <w:szCs w:val="28"/>
        </w:rPr>
        <w:t xml:space="preserve"> </w:t>
      </w:r>
      <w:r w:rsidR="00116175">
        <w:rPr>
          <w:sz w:val="28"/>
          <w:szCs w:val="28"/>
        </w:rPr>
        <w:t>%.</w:t>
      </w:r>
    </w:p>
    <w:p w:rsidR="00BC3E55" w:rsidRDefault="006E326A" w:rsidP="00BC3E55">
      <w:pPr>
        <w:tabs>
          <w:tab w:val="left" w:pos="900"/>
        </w:tabs>
        <w:jc w:val="both"/>
        <w:rPr>
          <w:color w:val="000000"/>
          <w:sz w:val="28"/>
          <w:szCs w:val="28"/>
        </w:rPr>
      </w:pPr>
      <w:r w:rsidRPr="000D6F5D">
        <w:rPr>
          <w:color w:val="000000"/>
          <w:sz w:val="28"/>
          <w:szCs w:val="28"/>
        </w:rPr>
        <w:t>Динамика расходов  бюджета  за период с 20</w:t>
      </w:r>
      <w:r w:rsidR="000662C5">
        <w:rPr>
          <w:color w:val="000000"/>
          <w:sz w:val="28"/>
          <w:szCs w:val="28"/>
        </w:rPr>
        <w:t>1</w:t>
      </w:r>
      <w:r w:rsidR="008E5F7A">
        <w:rPr>
          <w:color w:val="000000"/>
          <w:sz w:val="28"/>
          <w:szCs w:val="28"/>
        </w:rPr>
        <w:t>7</w:t>
      </w:r>
      <w:r w:rsidR="00456DDE">
        <w:rPr>
          <w:color w:val="000000"/>
          <w:sz w:val="28"/>
          <w:szCs w:val="28"/>
        </w:rPr>
        <w:t xml:space="preserve"> по 202</w:t>
      </w:r>
      <w:r w:rsidR="008E5F7A">
        <w:rPr>
          <w:color w:val="000000"/>
          <w:sz w:val="28"/>
          <w:szCs w:val="28"/>
        </w:rPr>
        <w:t>1</w:t>
      </w:r>
      <w:r w:rsidRPr="000D6F5D">
        <w:rPr>
          <w:color w:val="000000"/>
          <w:sz w:val="28"/>
          <w:szCs w:val="28"/>
        </w:rPr>
        <w:t xml:space="preserve"> годы представлена в следующей таблице: </w:t>
      </w:r>
    </w:p>
    <w:tbl>
      <w:tblPr>
        <w:tblW w:w="1020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9"/>
        <w:gridCol w:w="1587"/>
        <w:gridCol w:w="1588"/>
        <w:gridCol w:w="1587"/>
        <w:gridCol w:w="1588"/>
        <w:gridCol w:w="1588"/>
      </w:tblGrid>
      <w:tr w:rsidR="002913A3" w:rsidRPr="00BE007D" w:rsidTr="00463CC1">
        <w:tc>
          <w:tcPr>
            <w:tcW w:w="2269" w:type="dxa"/>
            <w:tcBorders>
              <w:top w:val="single" w:sz="4" w:space="0" w:color="auto"/>
              <w:left w:val="single" w:sz="4" w:space="0" w:color="auto"/>
              <w:bottom w:val="single" w:sz="4" w:space="0" w:color="auto"/>
              <w:right w:val="single" w:sz="4" w:space="0" w:color="auto"/>
            </w:tcBorders>
            <w:vAlign w:val="center"/>
          </w:tcPr>
          <w:p w:rsidR="002913A3" w:rsidRPr="00BE007D" w:rsidRDefault="002913A3" w:rsidP="00463CC1">
            <w:pPr>
              <w:autoSpaceDE w:val="0"/>
              <w:autoSpaceDN w:val="0"/>
              <w:adjustRightInd w:val="0"/>
              <w:spacing w:line="360" w:lineRule="auto"/>
              <w:jc w:val="center"/>
              <w:rPr>
                <w:b/>
                <w:color w:val="000000"/>
              </w:rPr>
            </w:pPr>
            <w:r w:rsidRPr="00BE007D">
              <w:rPr>
                <w:b/>
                <w:color w:val="000000"/>
              </w:rPr>
              <w:t>Показатели</w:t>
            </w:r>
          </w:p>
          <w:p w:rsidR="002913A3" w:rsidRPr="00BE007D" w:rsidRDefault="002913A3" w:rsidP="00463CC1">
            <w:pPr>
              <w:autoSpaceDE w:val="0"/>
              <w:autoSpaceDN w:val="0"/>
              <w:adjustRightInd w:val="0"/>
              <w:spacing w:line="360" w:lineRule="auto"/>
              <w:jc w:val="center"/>
              <w:rPr>
                <w:b/>
                <w:color w:val="000000"/>
              </w:rPr>
            </w:pPr>
          </w:p>
        </w:tc>
        <w:tc>
          <w:tcPr>
            <w:tcW w:w="1587" w:type="dxa"/>
            <w:tcBorders>
              <w:top w:val="single" w:sz="4" w:space="0" w:color="auto"/>
              <w:left w:val="single" w:sz="4" w:space="0" w:color="auto"/>
              <w:bottom w:val="single" w:sz="4" w:space="0" w:color="auto"/>
              <w:right w:val="single" w:sz="4" w:space="0" w:color="auto"/>
            </w:tcBorders>
            <w:vAlign w:val="center"/>
          </w:tcPr>
          <w:p w:rsidR="002913A3" w:rsidRPr="00BE007D" w:rsidRDefault="002913A3" w:rsidP="00463CC1">
            <w:pPr>
              <w:autoSpaceDE w:val="0"/>
              <w:autoSpaceDN w:val="0"/>
              <w:adjustRightInd w:val="0"/>
              <w:spacing w:line="360" w:lineRule="auto"/>
              <w:jc w:val="center"/>
              <w:rPr>
                <w:b/>
                <w:color w:val="000000"/>
              </w:rPr>
            </w:pPr>
            <w:r w:rsidRPr="00BE007D">
              <w:rPr>
                <w:b/>
                <w:color w:val="000000"/>
              </w:rPr>
              <w:t>20</w:t>
            </w:r>
            <w:r>
              <w:rPr>
                <w:b/>
                <w:color w:val="000000"/>
              </w:rPr>
              <w:t>1</w:t>
            </w:r>
            <w:r w:rsidR="002B5D2A">
              <w:rPr>
                <w:b/>
                <w:color w:val="000000"/>
              </w:rPr>
              <w:t>7</w:t>
            </w:r>
            <w:r w:rsidRPr="00BE007D">
              <w:rPr>
                <w:b/>
                <w:color w:val="000000"/>
              </w:rPr>
              <w:t xml:space="preserve"> год</w:t>
            </w:r>
          </w:p>
          <w:p w:rsidR="002913A3" w:rsidRPr="00BE007D" w:rsidRDefault="002913A3" w:rsidP="00463CC1">
            <w:pPr>
              <w:autoSpaceDE w:val="0"/>
              <w:autoSpaceDN w:val="0"/>
              <w:adjustRightInd w:val="0"/>
              <w:spacing w:line="360" w:lineRule="auto"/>
              <w:jc w:val="center"/>
              <w:rPr>
                <w:b/>
                <w:color w:val="000000"/>
              </w:rPr>
            </w:pPr>
            <w:r w:rsidRPr="00BE007D">
              <w:rPr>
                <w:b/>
                <w:color w:val="000000"/>
              </w:rPr>
              <w:t>(факт)</w:t>
            </w:r>
          </w:p>
        </w:tc>
        <w:tc>
          <w:tcPr>
            <w:tcW w:w="1588" w:type="dxa"/>
            <w:tcBorders>
              <w:top w:val="single" w:sz="4" w:space="0" w:color="auto"/>
              <w:left w:val="single" w:sz="4" w:space="0" w:color="auto"/>
              <w:bottom w:val="single" w:sz="4" w:space="0" w:color="auto"/>
              <w:right w:val="single" w:sz="4" w:space="0" w:color="auto"/>
            </w:tcBorders>
            <w:vAlign w:val="center"/>
          </w:tcPr>
          <w:p w:rsidR="002913A3" w:rsidRPr="00BE007D" w:rsidRDefault="002913A3" w:rsidP="00463CC1">
            <w:pPr>
              <w:autoSpaceDE w:val="0"/>
              <w:autoSpaceDN w:val="0"/>
              <w:adjustRightInd w:val="0"/>
              <w:spacing w:line="360" w:lineRule="auto"/>
              <w:jc w:val="center"/>
              <w:rPr>
                <w:b/>
                <w:color w:val="000000"/>
              </w:rPr>
            </w:pPr>
            <w:r w:rsidRPr="00BE007D">
              <w:rPr>
                <w:b/>
                <w:color w:val="000000"/>
              </w:rPr>
              <w:t>201</w:t>
            </w:r>
            <w:r w:rsidR="002B5D2A">
              <w:rPr>
                <w:b/>
                <w:color w:val="000000"/>
              </w:rPr>
              <w:t>8</w:t>
            </w:r>
            <w:r w:rsidRPr="00BE007D">
              <w:rPr>
                <w:b/>
                <w:color w:val="000000"/>
              </w:rPr>
              <w:t xml:space="preserve"> год</w:t>
            </w:r>
          </w:p>
          <w:p w:rsidR="002913A3" w:rsidRPr="00BE007D" w:rsidRDefault="002913A3" w:rsidP="00463CC1">
            <w:pPr>
              <w:autoSpaceDE w:val="0"/>
              <w:autoSpaceDN w:val="0"/>
              <w:adjustRightInd w:val="0"/>
              <w:spacing w:line="360" w:lineRule="auto"/>
              <w:jc w:val="center"/>
              <w:rPr>
                <w:b/>
                <w:color w:val="000000"/>
              </w:rPr>
            </w:pPr>
            <w:r w:rsidRPr="00BE007D">
              <w:rPr>
                <w:b/>
                <w:color w:val="000000"/>
              </w:rPr>
              <w:t>(оценка)</w:t>
            </w:r>
          </w:p>
        </w:tc>
        <w:tc>
          <w:tcPr>
            <w:tcW w:w="1587" w:type="dxa"/>
            <w:tcBorders>
              <w:top w:val="single" w:sz="4" w:space="0" w:color="auto"/>
              <w:left w:val="single" w:sz="4" w:space="0" w:color="auto"/>
              <w:bottom w:val="single" w:sz="4" w:space="0" w:color="auto"/>
              <w:right w:val="single" w:sz="4" w:space="0" w:color="auto"/>
            </w:tcBorders>
            <w:vAlign w:val="center"/>
          </w:tcPr>
          <w:p w:rsidR="002913A3" w:rsidRPr="00BE007D" w:rsidRDefault="002913A3" w:rsidP="00463CC1">
            <w:pPr>
              <w:autoSpaceDE w:val="0"/>
              <w:autoSpaceDN w:val="0"/>
              <w:adjustRightInd w:val="0"/>
              <w:spacing w:line="360" w:lineRule="auto"/>
              <w:jc w:val="center"/>
              <w:rPr>
                <w:b/>
                <w:color w:val="000000"/>
              </w:rPr>
            </w:pPr>
            <w:r w:rsidRPr="00BE007D">
              <w:rPr>
                <w:b/>
                <w:color w:val="000000"/>
              </w:rPr>
              <w:t>201</w:t>
            </w:r>
            <w:r w:rsidR="002B5D2A">
              <w:rPr>
                <w:b/>
                <w:color w:val="000000"/>
              </w:rPr>
              <w:t>9</w:t>
            </w:r>
            <w:r w:rsidRPr="00BE007D">
              <w:rPr>
                <w:b/>
                <w:color w:val="000000"/>
              </w:rPr>
              <w:t xml:space="preserve"> год</w:t>
            </w:r>
          </w:p>
          <w:p w:rsidR="002913A3" w:rsidRPr="00BE007D" w:rsidRDefault="002913A3" w:rsidP="00463CC1">
            <w:pPr>
              <w:autoSpaceDE w:val="0"/>
              <w:autoSpaceDN w:val="0"/>
              <w:adjustRightInd w:val="0"/>
              <w:spacing w:line="360" w:lineRule="auto"/>
              <w:jc w:val="center"/>
              <w:rPr>
                <w:b/>
                <w:color w:val="000000"/>
              </w:rPr>
            </w:pPr>
            <w:r w:rsidRPr="00BE007D">
              <w:rPr>
                <w:b/>
                <w:color w:val="000000"/>
              </w:rPr>
              <w:t>(прогноз)</w:t>
            </w:r>
          </w:p>
        </w:tc>
        <w:tc>
          <w:tcPr>
            <w:tcW w:w="1588" w:type="dxa"/>
            <w:tcBorders>
              <w:top w:val="single" w:sz="4" w:space="0" w:color="auto"/>
              <w:left w:val="single" w:sz="4" w:space="0" w:color="auto"/>
              <w:bottom w:val="single" w:sz="4" w:space="0" w:color="auto"/>
              <w:right w:val="single" w:sz="4" w:space="0" w:color="auto"/>
            </w:tcBorders>
            <w:vAlign w:val="center"/>
          </w:tcPr>
          <w:p w:rsidR="002913A3" w:rsidRPr="00BE007D" w:rsidRDefault="002913A3" w:rsidP="00463CC1">
            <w:pPr>
              <w:autoSpaceDE w:val="0"/>
              <w:autoSpaceDN w:val="0"/>
              <w:adjustRightInd w:val="0"/>
              <w:spacing w:line="360" w:lineRule="auto"/>
              <w:jc w:val="center"/>
              <w:rPr>
                <w:b/>
                <w:color w:val="000000"/>
              </w:rPr>
            </w:pPr>
            <w:r w:rsidRPr="00BE007D">
              <w:rPr>
                <w:b/>
                <w:color w:val="000000"/>
              </w:rPr>
              <w:t>20</w:t>
            </w:r>
            <w:r w:rsidR="002B5D2A">
              <w:rPr>
                <w:b/>
                <w:color w:val="000000"/>
              </w:rPr>
              <w:t>20</w:t>
            </w:r>
            <w:r w:rsidRPr="00BE007D">
              <w:rPr>
                <w:b/>
                <w:color w:val="000000"/>
              </w:rPr>
              <w:t xml:space="preserve"> год</w:t>
            </w:r>
          </w:p>
          <w:p w:rsidR="002913A3" w:rsidRPr="00BE007D" w:rsidRDefault="002913A3" w:rsidP="00463CC1">
            <w:pPr>
              <w:autoSpaceDE w:val="0"/>
              <w:autoSpaceDN w:val="0"/>
              <w:adjustRightInd w:val="0"/>
              <w:spacing w:line="360" w:lineRule="auto"/>
              <w:jc w:val="center"/>
              <w:rPr>
                <w:b/>
                <w:color w:val="000000"/>
              </w:rPr>
            </w:pPr>
            <w:r w:rsidRPr="00BE007D">
              <w:rPr>
                <w:b/>
                <w:color w:val="000000"/>
              </w:rPr>
              <w:t>(прогноз)</w:t>
            </w:r>
          </w:p>
        </w:tc>
        <w:tc>
          <w:tcPr>
            <w:tcW w:w="1588" w:type="dxa"/>
            <w:tcBorders>
              <w:top w:val="single" w:sz="4" w:space="0" w:color="auto"/>
              <w:left w:val="single" w:sz="4" w:space="0" w:color="auto"/>
              <w:bottom w:val="single" w:sz="4" w:space="0" w:color="auto"/>
              <w:right w:val="single" w:sz="4" w:space="0" w:color="auto"/>
            </w:tcBorders>
            <w:vAlign w:val="center"/>
          </w:tcPr>
          <w:p w:rsidR="002913A3" w:rsidRPr="00BE007D" w:rsidRDefault="00CB446D" w:rsidP="00463CC1">
            <w:pPr>
              <w:autoSpaceDE w:val="0"/>
              <w:autoSpaceDN w:val="0"/>
              <w:adjustRightInd w:val="0"/>
              <w:spacing w:line="360" w:lineRule="auto"/>
              <w:jc w:val="center"/>
              <w:rPr>
                <w:b/>
                <w:color w:val="000000"/>
              </w:rPr>
            </w:pPr>
            <w:r>
              <w:rPr>
                <w:b/>
                <w:color w:val="000000"/>
              </w:rPr>
              <w:t>20</w:t>
            </w:r>
            <w:r w:rsidR="00F84CD6">
              <w:rPr>
                <w:b/>
                <w:color w:val="000000"/>
              </w:rPr>
              <w:t>2</w:t>
            </w:r>
            <w:r w:rsidR="002B5D2A">
              <w:rPr>
                <w:b/>
                <w:color w:val="000000"/>
              </w:rPr>
              <w:t>1</w:t>
            </w:r>
            <w:r w:rsidR="002913A3" w:rsidRPr="00BE007D">
              <w:rPr>
                <w:b/>
                <w:color w:val="000000"/>
              </w:rPr>
              <w:t xml:space="preserve"> год</w:t>
            </w:r>
          </w:p>
          <w:p w:rsidR="002913A3" w:rsidRPr="00BE007D" w:rsidRDefault="002913A3" w:rsidP="00463CC1">
            <w:pPr>
              <w:autoSpaceDE w:val="0"/>
              <w:autoSpaceDN w:val="0"/>
              <w:adjustRightInd w:val="0"/>
              <w:spacing w:line="360" w:lineRule="auto"/>
              <w:jc w:val="center"/>
              <w:rPr>
                <w:b/>
                <w:color w:val="000000"/>
              </w:rPr>
            </w:pPr>
            <w:r w:rsidRPr="00BE007D">
              <w:rPr>
                <w:b/>
                <w:color w:val="000000"/>
              </w:rPr>
              <w:t>(прогноз)</w:t>
            </w:r>
          </w:p>
        </w:tc>
      </w:tr>
      <w:tr w:rsidR="002913A3" w:rsidRPr="00BE007D" w:rsidTr="00463CC1">
        <w:tc>
          <w:tcPr>
            <w:tcW w:w="2269" w:type="dxa"/>
            <w:tcBorders>
              <w:top w:val="single" w:sz="4" w:space="0" w:color="auto"/>
              <w:left w:val="single" w:sz="4" w:space="0" w:color="auto"/>
              <w:bottom w:val="single" w:sz="4" w:space="0" w:color="auto"/>
              <w:right w:val="single" w:sz="4" w:space="0" w:color="auto"/>
            </w:tcBorders>
          </w:tcPr>
          <w:p w:rsidR="002913A3" w:rsidRPr="00BE007D" w:rsidRDefault="002913A3" w:rsidP="00463CC1">
            <w:pPr>
              <w:autoSpaceDE w:val="0"/>
              <w:autoSpaceDN w:val="0"/>
              <w:adjustRightInd w:val="0"/>
              <w:rPr>
                <w:b/>
                <w:color w:val="000000"/>
              </w:rPr>
            </w:pPr>
            <w:r w:rsidRPr="00BE007D">
              <w:rPr>
                <w:b/>
                <w:color w:val="000000"/>
              </w:rPr>
              <w:t xml:space="preserve">Расходы бюджета всего, </w:t>
            </w:r>
          </w:p>
          <w:p w:rsidR="002913A3" w:rsidRPr="00BE007D" w:rsidRDefault="002913A3" w:rsidP="00463CC1">
            <w:pPr>
              <w:autoSpaceDE w:val="0"/>
              <w:autoSpaceDN w:val="0"/>
              <w:adjustRightInd w:val="0"/>
              <w:rPr>
                <w:b/>
                <w:color w:val="000000"/>
              </w:rPr>
            </w:pPr>
            <w:r w:rsidRPr="00BE007D">
              <w:rPr>
                <w:b/>
                <w:color w:val="000000"/>
              </w:rPr>
              <w:t>тыс. рублей</w:t>
            </w:r>
          </w:p>
        </w:tc>
        <w:tc>
          <w:tcPr>
            <w:tcW w:w="1587" w:type="dxa"/>
            <w:tcBorders>
              <w:top w:val="single" w:sz="4" w:space="0" w:color="auto"/>
              <w:left w:val="single" w:sz="4" w:space="0" w:color="auto"/>
              <w:bottom w:val="single" w:sz="4" w:space="0" w:color="auto"/>
              <w:right w:val="single" w:sz="4" w:space="0" w:color="auto"/>
            </w:tcBorders>
            <w:vAlign w:val="center"/>
          </w:tcPr>
          <w:p w:rsidR="002913A3" w:rsidRPr="00F732C5" w:rsidRDefault="002B5D2A" w:rsidP="00463CC1">
            <w:pPr>
              <w:autoSpaceDE w:val="0"/>
              <w:autoSpaceDN w:val="0"/>
              <w:adjustRightInd w:val="0"/>
              <w:jc w:val="center"/>
              <w:rPr>
                <w:b/>
                <w:color w:val="000000"/>
              </w:rPr>
            </w:pPr>
            <w:r>
              <w:rPr>
                <w:b/>
                <w:color w:val="000000"/>
              </w:rPr>
              <w:t>11541,0</w:t>
            </w:r>
          </w:p>
        </w:tc>
        <w:tc>
          <w:tcPr>
            <w:tcW w:w="1588" w:type="dxa"/>
            <w:tcBorders>
              <w:top w:val="single" w:sz="4" w:space="0" w:color="auto"/>
              <w:left w:val="single" w:sz="4" w:space="0" w:color="auto"/>
              <w:bottom w:val="single" w:sz="4" w:space="0" w:color="auto"/>
              <w:right w:val="single" w:sz="4" w:space="0" w:color="auto"/>
            </w:tcBorders>
            <w:vAlign w:val="center"/>
          </w:tcPr>
          <w:p w:rsidR="002913A3" w:rsidRPr="00BE007D" w:rsidRDefault="002B5D2A" w:rsidP="00BB09EF">
            <w:pPr>
              <w:autoSpaceDE w:val="0"/>
              <w:autoSpaceDN w:val="0"/>
              <w:adjustRightInd w:val="0"/>
              <w:jc w:val="center"/>
              <w:rPr>
                <w:b/>
                <w:color w:val="000000"/>
              </w:rPr>
            </w:pPr>
            <w:r>
              <w:rPr>
                <w:b/>
                <w:color w:val="000000"/>
              </w:rPr>
              <w:t>12614,0</w:t>
            </w:r>
          </w:p>
        </w:tc>
        <w:tc>
          <w:tcPr>
            <w:tcW w:w="1587" w:type="dxa"/>
            <w:tcBorders>
              <w:top w:val="single" w:sz="4" w:space="0" w:color="auto"/>
              <w:left w:val="single" w:sz="4" w:space="0" w:color="auto"/>
              <w:bottom w:val="single" w:sz="4" w:space="0" w:color="auto"/>
              <w:right w:val="single" w:sz="4" w:space="0" w:color="auto"/>
            </w:tcBorders>
            <w:vAlign w:val="center"/>
          </w:tcPr>
          <w:p w:rsidR="002913A3" w:rsidRPr="00BE007D" w:rsidRDefault="002B5D2A" w:rsidP="00463CC1">
            <w:pPr>
              <w:autoSpaceDE w:val="0"/>
              <w:autoSpaceDN w:val="0"/>
              <w:adjustRightInd w:val="0"/>
              <w:jc w:val="center"/>
              <w:rPr>
                <w:b/>
                <w:color w:val="000000"/>
              </w:rPr>
            </w:pPr>
            <w:r>
              <w:rPr>
                <w:b/>
                <w:color w:val="000000"/>
              </w:rPr>
              <w:t>11047,7</w:t>
            </w:r>
          </w:p>
        </w:tc>
        <w:tc>
          <w:tcPr>
            <w:tcW w:w="1588" w:type="dxa"/>
            <w:tcBorders>
              <w:top w:val="single" w:sz="4" w:space="0" w:color="auto"/>
              <w:left w:val="single" w:sz="4" w:space="0" w:color="auto"/>
              <w:bottom w:val="single" w:sz="4" w:space="0" w:color="auto"/>
              <w:right w:val="single" w:sz="4" w:space="0" w:color="auto"/>
            </w:tcBorders>
            <w:vAlign w:val="center"/>
          </w:tcPr>
          <w:p w:rsidR="002913A3" w:rsidRPr="00BE007D" w:rsidRDefault="002B5D2A" w:rsidP="00463CC1">
            <w:pPr>
              <w:autoSpaceDE w:val="0"/>
              <w:autoSpaceDN w:val="0"/>
              <w:adjustRightInd w:val="0"/>
              <w:jc w:val="center"/>
              <w:rPr>
                <w:b/>
                <w:color w:val="000000"/>
              </w:rPr>
            </w:pPr>
            <w:r>
              <w:rPr>
                <w:b/>
                <w:color w:val="000000"/>
              </w:rPr>
              <w:t>8009,3</w:t>
            </w:r>
          </w:p>
        </w:tc>
        <w:tc>
          <w:tcPr>
            <w:tcW w:w="1588" w:type="dxa"/>
            <w:tcBorders>
              <w:top w:val="single" w:sz="4" w:space="0" w:color="auto"/>
              <w:left w:val="single" w:sz="4" w:space="0" w:color="auto"/>
              <w:bottom w:val="single" w:sz="4" w:space="0" w:color="auto"/>
              <w:right w:val="single" w:sz="4" w:space="0" w:color="auto"/>
            </w:tcBorders>
            <w:vAlign w:val="center"/>
          </w:tcPr>
          <w:p w:rsidR="002913A3" w:rsidRPr="00BE007D" w:rsidRDefault="002B5D2A" w:rsidP="00463CC1">
            <w:pPr>
              <w:autoSpaceDE w:val="0"/>
              <w:autoSpaceDN w:val="0"/>
              <w:adjustRightInd w:val="0"/>
              <w:jc w:val="center"/>
              <w:rPr>
                <w:b/>
                <w:color w:val="000000"/>
              </w:rPr>
            </w:pPr>
            <w:r>
              <w:rPr>
                <w:b/>
                <w:color w:val="000000"/>
              </w:rPr>
              <w:t>5112,0</w:t>
            </w:r>
          </w:p>
        </w:tc>
      </w:tr>
      <w:tr w:rsidR="002913A3" w:rsidRPr="00BE007D" w:rsidTr="000D2551">
        <w:tc>
          <w:tcPr>
            <w:tcW w:w="2269" w:type="dxa"/>
            <w:tcBorders>
              <w:top w:val="single" w:sz="4" w:space="0" w:color="auto"/>
              <w:left w:val="single" w:sz="4" w:space="0" w:color="auto"/>
              <w:bottom w:val="single" w:sz="4" w:space="0" w:color="auto"/>
              <w:right w:val="single" w:sz="4" w:space="0" w:color="auto"/>
            </w:tcBorders>
          </w:tcPr>
          <w:p w:rsidR="002913A3" w:rsidRPr="00BE007D" w:rsidRDefault="002913A3" w:rsidP="00463CC1">
            <w:pPr>
              <w:autoSpaceDE w:val="0"/>
              <w:autoSpaceDN w:val="0"/>
              <w:adjustRightInd w:val="0"/>
              <w:rPr>
                <w:color w:val="000000"/>
              </w:rPr>
            </w:pPr>
            <w:r w:rsidRPr="00BE007D">
              <w:rPr>
                <w:color w:val="000000"/>
              </w:rPr>
              <w:t>Динамика к предыдущему году, тыс. рублей</w:t>
            </w:r>
          </w:p>
        </w:tc>
        <w:tc>
          <w:tcPr>
            <w:tcW w:w="1587" w:type="dxa"/>
            <w:tcBorders>
              <w:top w:val="single" w:sz="4" w:space="0" w:color="auto"/>
              <w:left w:val="single" w:sz="4" w:space="0" w:color="auto"/>
              <w:bottom w:val="single" w:sz="4" w:space="0" w:color="auto"/>
              <w:right w:val="single" w:sz="4" w:space="0" w:color="auto"/>
            </w:tcBorders>
            <w:vAlign w:val="center"/>
          </w:tcPr>
          <w:p w:rsidR="002913A3" w:rsidRPr="00BE007D" w:rsidRDefault="002913A3" w:rsidP="00463CC1">
            <w:pPr>
              <w:autoSpaceDE w:val="0"/>
              <w:autoSpaceDN w:val="0"/>
              <w:adjustRightInd w:val="0"/>
              <w:jc w:val="center"/>
              <w:rPr>
                <w:color w:val="000000"/>
              </w:rPr>
            </w:pPr>
            <w:r>
              <w:rPr>
                <w:color w:val="000000"/>
              </w:rPr>
              <w:t>х</w:t>
            </w:r>
          </w:p>
        </w:tc>
        <w:tc>
          <w:tcPr>
            <w:tcW w:w="1588" w:type="dxa"/>
            <w:tcBorders>
              <w:top w:val="single" w:sz="4" w:space="0" w:color="auto"/>
              <w:left w:val="single" w:sz="4" w:space="0" w:color="auto"/>
              <w:bottom w:val="single" w:sz="4" w:space="0" w:color="auto"/>
              <w:right w:val="single" w:sz="4" w:space="0" w:color="auto"/>
            </w:tcBorders>
            <w:vAlign w:val="center"/>
          </w:tcPr>
          <w:p w:rsidR="002913A3" w:rsidRPr="00BE007D" w:rsidRDefault="002B5D2A" w:rsidP="000D2551">
            <w:pPr>
              <w:autoSpaceDE w:val="0"/>
              <w:autoSpaceDN w:val="0"/>
              <w:adjustRightInd w:val="0"/>
              <w:jc w:val="center"/>
              <w:rPr>
                <w:color w:val="000000"/>
              </w:rPr>
            </w:pPr>
            <w:r>
              <w:rPr>
                <w:color w:val="000000"/>
              </w:rPr>
              <w:t>1073,0</w:t>
            </w:r>
          </w:p>
        </w:tc>
        <w:tc>
          <w:tcPr>
            <w:tcW w:w="1587" w:type="dxa"/>
            <w:tcBorders>
              <w:top w:val="single" w:sz="4" w:space="0" w:color="auto"/>
              <w:left w:val="single" w:sz="4" w:space="0" w:color="auto"/>
              <w:bottom w:val="single" w:sz="4" w:space="0" w:color="auto"/>
              <w:right w:val="single" w:sz="4" w:space="0" w:color="auto"/>
            </w:tcBorders>
            <w:vAlign w:val="center"/>
          </w:tcPr>
          <w:p w:rsidR="002913A3" w:rsidRPr="00BE007D" w:rsidRDefault="002B5D2A" w:rsidP="000D2551">
            <w:pPr>
              <w:autoSpaceDE w:val="0"/>
              <w:autoSpaceDN w:val="0"/>
              <w:adjustRightInd w:val="0"/>
              <w:jc w:val="center"/>
              <w:rPr>
                <w:color w:val="000000"/>
              </w:rPr>
            </w:pPr>
            <w:r>
              <w:rPr>
                <w:color w:val="000000"/>
              </w:rPr>
              <w:t>-1566,3</w:t>
            </w:r>
          </w:p>
        </w:tc>
        <w:tc>
          <w:tcPr>
            <w:tcW w:w="1588" w:type="dxa"/>
            <w:tcBorders>
              <w:top w:val="single" w:sz="4" w:space="0" w:color="auto"/>
              <w:left w:val="single" w:sz="4" w:space="0" w:color="auto"/>
              <w:bottom w:val="single" w:sz="4" w:space="0" w:color="auto"/>
              <w:right w:val="single" w:sz="4" w:space="0" w:color="auto"/>
            </w:tcBorders>
            <w:vAlign w:val="center"/>
          </w:tcPr>
          <w:p w:rsidR="002913A3" w:rsidRPr="00BE007D" w:rsidRDefault="002B5D2A" w:rsidP="000D2551">
            <w:pPr>
              <w:autoSpaceDE w:val="0"/>
              <w:autoSpaceDN w:val="0"/>
              <w:adjustRightInd w:val="0"/>
              <w:jc w:val="center"/>
              <w:rPr>
                <w:color w:val="000000"/>
              </w:rPr>
            </w:pPr>
            <w:r>
              <w:rPr>
                <w:color w:val="000000"/>
              </w:rPr>
              <w:t>-3038,4</w:t>
            </w:r>
          </w:p>
        </w:tc>
        <w:tc>
          <w:tcPr>
            <w:tcW w:w="1588" w:type="dxa"/>
            <w:tcBorders>
              <w:top w:val="single" w:sz="4" w:space="0" w:color="auto"/>
              <w:left w:val="single" w:sz="4" w:space="0" w:color="auto"/>
              <w:bottom w:val="single" w:sz="4" w:space="0" w:color="auto"/>
              <w:right w:val="single" w:sz="4" w:space="0" w:color="auto"/>
            </w:tcBorders>
            <w:vAlign w:val="center"/>
          </w:tcPr>
          <w:p w:rsidR="002913A3" w:rsidRPr="00BE007D" w:rsidRDefault="002B5D2A" w:rsidP="000D2551">
            <w:pPr>
              <w:autoSpaceDE w:val="0"/>
              <w:autoSpaceDN w:val="0"/>
              <w:adjustRightInd w:val="0"/>
              <w:jc w:val="center"/>
              <w:rPr>
                <w:color w:val="000000"/>
              </w:rPr>
            </w:pPr>
            <w:r>
              <w:rPr>
                <w:color w:val="000000"/>
              </w:rPr>
              <w:t>-2897,3</w:t>
            </w:r>
          </w:p>
        </w:tc>
      </w:tr>
      <w:tr w:rsidR="002913A3" w:rsidRPr="00BE007D" w:rsidTr="000D2551">
        <w:tc>
          <w:tcPr>
            <w:tcW w:w="2269" w:type="dxa"/>
            <w:tcBorders>
              <w:top w:val="single" w:sz="4" w:space="0" w:color="auto"/>
              <w:left w:val="single" w:sz="4" w:space="0" w:color="auto"/>
              <w:bottom w:val="single" w:sz="4" w:space="0" w:color="auto"/>
              <w:right w:val="single" w:sz="4" w:space="0" w:color="auto"/>
            </w:tcBorders>
          </w:tcPr>
          <w:p w:rsidR="002913A3" w:rsidRPr="00BE007D" w:rsidRDefault="002913A3" w:rsidP="00463CC1">
            <w:pPr>
              <w:autoSpaceDE w:val="0"/>
              <w:autoSpaceDN w:val="0"/>
              <w:adjustRightInd w:val="0"/>
              <w:rPr>
                <w:color w:val="000000"/>
              </w:rPr>
            </w:pPr>
            <w:r w:rsidRPr="00BE007D">
              <w:rPr>
                <w:color w:val="000000"/>
              </w:rPr>
              <w:t>Динамика к предыдущему году, %</w:t>
            </w:r>
          </w:p>
        </w:tc>
        <w:tc>
          <w:tcPr>
            <w:tcW w:w="1587" w:type="dxa"/>
            <w:tcBorders>
              <w:top w:val="single" w:sz="4" w:space="0" w:color="auto"/>
              <w:left w:val="single" w:sz="4" w:space="0" w:color="auto"/>
              <w:bottom w:val="single" w:sz="4" w:space="0" w:color="auto"/>
              <w:right w:val="single" w:sz="4" w:space="0" w:color="auto"/>
            </w:tcBorders>
            <w:vAlign w:val="center"/>
          </w:tcPr>
          <w:p w:rsidR="002913A3" w:rsidRPr="00BE007D" w:rsidRDefault="002913A3" w:rsidP="00463CC1">
            <w:pPr>
              <w:autoSpaceDE w:val="0"/>
              <w:autoSpaceDN w:val="0"/>
              <w:adjustRightInd w:val="0"/>
              <w:jc w:val="center"/>
              <w:rPr>
                <w:color w:val="000000"/>
              </w:rPr>
            </w:pPr>
            <w:r>
              <w:rPr>
                <w:color w:val="000000"/>
              </w:rPr>
              <w:t>х</w:t>
            </w:r>
          </w:p>
        </w:tc>
        <w:tc>
          <w:tcPr>
            <w:tcW w:w="1588" w:type="dxa"/>
            <w:tcBorders>
              <w:top w:val="single" w:sz="4" w:space="0" w:color="auto"/>
              <w:left w:val="single" w:sz="4" w:space="0" w:color="auto"/>
              <w:bottom w:val="single" w:sz="4" w:space="0" w:color="auto"/>
              <w:right w:val="single" w:sz="4" w:space="0" w:color="auto"/>
            </w:tcBorders>
            <w:vAlign w:val="center"/>
          </w:tcPr>
          <w:p w:rsidR="002913A3" w:rsidRPr="00BE007D" w:rsidRDefault="002B5D2A" w:rsidP="000D2551">
            <w:pPr>
              <w:autoSpaceDE w:val="0"/>
              <w:autoSpaceDN w:val="0"/>
              <w:adjustRightInd w:val="0"/>
              <w:jc w:val="center"/>
              <w:rPr>
                <w:color w:val="000000"/>
              </w:rPr>
            </w:pPr>
            <w:r>
              <w:rPr>
                <w:color w:val="000000"/>
              </w:rPr>
              <w:t>109,3</w:t>
            </w:r>
          </w:p>
        </w:tc>
        <w:tc>
          <w:tcPr>
            <w:tcW w:w="1587" w:type="dxa"/>
            <w:tcBorders>
              <w:top w:val="single" w:sz="4" w:space="0" w:color="auto"/>
              <w:left w:val="single" w:sz="4" w:space="0" w:color="auto"/>
              <w:bottom w:val="single" w:sz="4" w:space="0" w:color="auto"/>
              <w:right w:val="single" w:sz="4" w:space="0" w:color="auto"/>
            </w:tcBorders>
            <w:vAlign w:val="center"/>
          </w:tcPr>
          <w:p w:rsidR="002913A3" w:rsidRPr="00BE007D" w:rsidRDefault="002B5D2A" w:rsidP="000D2551">
            <w:pPr>
              <w:autoSpaceDE w:val="0"/>
              <w:autoSpaceDN w:val="0"/>
              <w:adjustRightInd w:val="0"/>
              <w:jc w:val="center"/>
              <w:rPr>
                <w:color w:val="000000"/>
              </w:rPr>
            </w:pPr>
            <w:r>
              <w:rPr>
                <w:color w:val="000000"/>
              </w:rPr>
              <w:t>87,6</w:t>
            </w:r>
          </w:p>
        </w:tc>
        <w:tc>
          <w:tcPr>
            <w:tcW w:w="1588" w:type="dxa"/>
            <w:tcBorders>
              <w:top w:val="single" w:sz="4" w:space="0" w:color="auto"/>
              <w:left w:val="single" w:sz="4" w:space="0" w:color="auto"/>
              <w:bottom w:val="single" w:sz="4" w:space="0" w:color="auto"/>
              <w:right w:val="single" w:sz="4" w:space="0" w:color="auto"/>
            </w:tcBorders>
            <w:vAlign w:val="center"/>
          </w:tcPr>
          <w:p w:rsidR="002913A3" w:rsidRPr="00BE007D" w:rsidRDefault="002B5D2A" w:rsidP="000D2551">
            <w:pPr>
              <w:autoSpaceDE w:val="0"/>
              <w:autoSpaceDN w:val="0"/>
              <w:adjustRightInd w:val="0"/>
              <w:jc w:val="center"/>
              <w:rPr>
                <w:color w:val="000000"/>
              </w:rPr>
            </w:pPr>
            <w:r>
              <w:rPr>
                <w:color w:val="000000"/>
              </w:rPr>
              <w:t>72,5</w:t>
            </w:r>
          </w:p>
        </w:tc>
        <w:tc>
          <w:tcPr>
            <w:tcW w:w="1588" w:type="dxa"/>
            <w:tcBorders>
              <w:top w:val="single" w:sz="4" w:space="0" w:color="auto"/>
              <w:left w:val="single" w:sz="4" w:space="0" w:color="auto"/>
              <w:bottom w:val="single" w:sz="4" w:space="0" w:color="auto"/>
              <w:right w:val="single" w:sz="4" w:space="0" w:color="auto"/>
            </w:tcBorders>
            <w:vAlign w:val="center"/>
          </w:tcPr>
          <w:p w:rsidR="002913A3" w:rsidRPr="00BE007D" w:rsidRDefault="002B5D2A" w:rsidP="000D2551">
            <w:pPr>
              <w:autoSpaceDE w:val="0"/>
              <w:autoSpaceDN w:val="0"/>
              <w:adjustRightInd w:val="0"/>
              <w:jc w:val="center"/>
              <w:rPr>
                <w:color w:val="000000"/>
              </w:rPr>
            </w:pPr>
            <w:r>
              <w:rPr>
                <w:color w:val="000000"/>
              </w:rPr>
              <w:t>63,8</w:t>
            </w:r>
          </w:p>
        </w:tc>
      </w:tr>
      <w:tr w:rsidR="00B11821" w:rsidRPr="00BE007D" w:rsidTr="000D2551">
        <w:tc>
          <w:tcPr>
            <w:tcW w:w="2269" w:type="dxa"/>
            <w:tcBorders>
              <w:top w:val="single" w:sz="4" w:space="0" w:color="auto"/>
              <w:left w:val="single" w:sz="4" w:space="0" w:color="auto"/>
              <w:bottom w:val="single" w:sz="4" w:space="0" w:color="auto"/>
              <w:right w:val="single" w:sz="4" w:space="0" w:color="auto"/>
            </w:tcBorders>
          </w:tcPr>
          <w:p w:rsidR="00B11821" w:rsidRPr="00BE007D" w:rsidRDefault="00B11821" w:rsidP="00463CC1">
            <w:pPr>
              <w:autoSpaceDE w:val="0"/>
              <w:autoSpaceDN w:val="0"/>
              <w:adjustRightInd w:val="0"/>
              <w:rPr>
                <w:color w:val="000000"/>
              </w:rPr>
            </w:pPr>
            <w:r w:rsidRPr="00BE007D">
              <w:rPr>
                <w:color w:val="000000"/>
              </w:rPr>
              <w:t>Динамика к оценке 201</w:t>
            </w:r>
            <w:r w:rsidR="002B5D2A">
              <w:rPr>
                <w:color w:val="000000"/>
              </w:rPr>
              <w:t>8</w:t>
            </w:r>
            <w:r w:rsidRPr="00BE007D">
              <w:rPr>
                <w:color w:val="000000"/>
              </w:rPr>
              <w:t xml:space="preserve"> года, </w:t>
            </w:r>
          </w:p>
          <w:p w:rsidR="00B11821" w:rsidRPr="00BE007D" w:rsidRDefault="00B11821" w:rsidP="00463CC1">
            <w:pPr>
              <w:autoSpaceDE w:val="0"/>
              <w:autoSpaceDN w:val="0"/>
              <w:adjustRightInd w:val="0"/>
              <w:rPr>
                <w:color w:val="000000"/>
              </w:rPr>
            </w:pPr>
            <w:r w:rsidRPr="00BE007D">
              <w:rPr>
                <w:color w:val="000000"/>
              </w:rPr>
              <w:t>тыс. рублей</w:t>
            </w:r>
          </w:p>
        </w:tc>
        <w:tc>
          <w:tcPr>
            <w:tcW w:w="1587" w:type="dxa"/>
            <w:tcBorders>
              <w:top w:val="single" w:sz="4" w:space="0" w:color="auto"/>
              <w:left w:val="single" w:sz="4" w:space="0" w:color="auto"/>
              <w:bottom w:val="single" w:sz="4" w:space="0" w:color="auto"/>
              <w:right w:val="single" w:sz="4" w:space="0" w:color="auto"/>
            </w:tcBorders>
            <w:vAlign w:val="center"/>
          </w:tcPr>
          <w:p w:rsidR="00B11821" w:rsidRPr="00BE007D" w:rsidRDefault="00B11821" w:rsidP="00463CC1">
            <w:pPr>
              <w:autoSpaceDE w:val="0"/>
              <w:autoSpaceDN w:val="0"/>
              <w:adjustRightInd w:val="0"/>
              <w:jc w:val="center"/>
              <w:rPr>
                <w:color w:val="000000"/>
              </w:rPr>
            </w:pPr>
            <w:r>
              <w:rPr>
                <w:color w:val="000000"/>
              </w:rPr>
              <w:t>х</w:t>
            </w:r>
          </w:p>
        </w:tc>
        <w:tc>
          <w:tcPr>
            <w:tcW w:w="1588" w:type="dxa"/>
            <w:tcBorders>
              <w:top w:val="single" w:sz="4" w:space="0" w:color="auto"/>
              <w:left w:val="single" w:sz="4" w:space="0" w:color="auto"/>
              <w:bottom w:val="single" w:sz="4" w:space="0" w:color="auto"/>
              <w:right w:val="single" w:sz="4" w:space="0" w:color="auto"/>
            </w:tcBorders>
            <w:vAlign w:val="center"/>
          </w:tcPr>
          <w:p w:rsidR="00B11821" w:rsidRPr="00BE007D" w:rsidRDefault="00B11821" w:rsidP="000D2551">
            <w:pPr>
              <w:autoSpaceDE w:val="0"/>
              <w:autoSpaceDN w:val="0"/>
              <w:adjustRightInd w:val="0"/>
              <w:jc w:val="center"/>
              <w:rPr>
                <w:color w:val="000000"/>
              </w:rPr>
            </w:pPr>
            <w:r>
              <w:rPr>
                <w:color w:val="000000"/>
              </w:rPr>
              <w:t>х</w:t>
            </w:r>
          </w:p>
        </w:tc>
        <w:tc>
          <w:tcPr>
            <w:tcW w:w="1587" w:type="dxa"/>
            <w:tcBorders>
              <w:top w:val="single" w:sz="4" w:space="0" w:color="auto"/>
              <w:left w:val="single" w:sz="4" w:space="0" w:color="auto"/>
              <w:bottom w:val="single" w:sz="4" w:space="0" w:color="auto"/>
              <w:right w:val="single" w:sz="4" w:space="0" w:color="auto"/>
            </w:tcBorders>
            <w:vAlign w:val="center"/>
          </w:tcPr>
          <w:p w:rsidR="00B11821" w:rsidRPr="00BE007D" w:rsidRDefault="00A65B4E" w:rsidP="000D2551">
            <w:pPr>
              <w:autoSpaceDE w:val="0"/>
              <w:autoSpaceDN w:val="0"/>
              <w:adjustRightInd w:val="0"/>
              <w:jc w:val="center"/>
              <w:rPr>
                <w:color w:val="000000"/>
              </w:rPr>
            </w:pPr>
            <w:r>
              <w:rPr>
                <w:color w:val="000000"/>
              </w:rPr>
              <w:t>х</w:t>
            </w:r>
          </w:p>
        </w:tc>
        <w:tc>
          <w:tcPr>
            <w:tcW w:w="1588" w:type="dxa"/>
            <w:tcBorders>
              <w:top w:val="single" w:sz="4" w:space="0" w:color="auto"/>
              <w:left w:val="single" w:sz="4" w:space="0" w:color="auto"/>
              <w:bottom w:val="single" w:sz="4" w:space="0" w:color="auto"/>
              <w:right w:val="single" w:sz="4" w:space="0" w:color="auto"/>
            </w:tcBorders>
            <w:vAlign w:val="center"/>
          </w:tcPr>
          <w:p w:rsidR="00B11821" w:rsidRPr="00BE007D" w:rsidRDefault="002B5D2A" w:rsidP="000D2551">
            <w:pPr>
              <w:autoSpaceDE w:val="0"/>
              <w:autoSpaceDN w:val="0"/>
              <w:adjustRightInd w:val="0"/>
              <w:jc w:val="center"/>
              <w:rPr>
                <w:color w:val="000000"/>
              </w:rPr>
            </w:pPr>
            <w:r>
              <w:rPr>
                <w:color w:val="000000"/>
              </w:rPr>
              <w:t>-4604,7</w:t>
            </w:r>
          </w:p>
        </w:tc>
        <w:tc>
          <w:tcPr>
            <w:tcW w:w="1588" w:type="dxa"/>
            <w:tcBorders>
              <w:top w:val="single" w:sz="4" w:space="0" w:color="auto"/>
              <w:left w:val="single" w:sz="4" w:space="0" w:color="auto"/>
              <w:bottom w:val="single" w:sz="4" w:space="0" w:color="auto"/>
              <w:right w:val="single" w:sz="4" w:space="0" w:color="auto"/>
            </w:tcBorders>
            <w:vAlign w:val="center"/>
          </w:tcPr>
          <w:p w:rsidR="00B11821" w:rsidRPr="00BE007D" w:rsidRDefault="002B5D2A" w:rsidP="000D2551">
            <w:pPr>
              <w:autoSpaceDE w:val="0"/>
              <w:autoSpaceDN w:val="0"/>
              <w:adjustRightInd w:val="0"/>
              <w:jc w:val="center"/>
              <w:rPr>
                <w:color w:val="000000"/>
              </w:rPr>
            </w:pPr>
            <w:r>
              <w:rPr>
                <w:color w:val="000000"/>
              </w:rPr>
              <w:t>-7502,0</w:t>
            </w:r>
          </w:p>
        </w:tc>
      </w:tr>
      <w:tr w:rsidR="00B11821" w:rsidRPr="00BE007D" w:rsidTr="000D2551">
        <w:tc>
          <w:tcPr>
            <w:tcW w:w="2269" w:type="dxa"/>
            <w:tcBorders>
              <w:top w:val="single" w:sz="4" w:space="0" w:color="auto"/>
              <w:left w:val="single" w:sz="4" w:space="0" w:color="auto"/>
              <w:bottom w:val="single" w:sz="4" w:space="0" w:color="auto"/>
              <w:right w:val="single" w:sz="4" w:space="0" w:color="auto"/>
            </w:tcBorders>
          </w:tcPr>
          <w:p w:rsidR="00B11821" w:rsidRPr="00BE007D" w:rsidRDefault="00B11821" w:rsidP="002B5D2A">
            <w:pPr>
              <w:autoSpaceDE w:val="0"/>
              <w:autoSpaceDN w:val="0"/>
              <w:adjustRightInd w:val="0"/>
              <w:rPr>
                <w:color w:val="000000"/>
              </w:rPr>
            </w:pPr>
            <w:r w:rsidRPr="00BE007D">
              <w:rPr>
                <w:color w:val="000000"/>
              </w:rPr>
              <w:t>Динамика к оценке 201</w:t>
            </w:r>
            <w:r w:rsidR="002B5D2A">
              <w:rPr>
                <w:color w:val="000000"/>
              </w:rPr>
              <w:t>8</w:t>
            </w:r>
            <w:r w:rsidRPr="00BE007D">
              <w:rPr>
                <w:color w:val="000000"/>
              </w:rPr>
              <w:t xml:space="preserve"> года, %</w:t>
            </w:r>
          </w:p>
        </w:tc>
        <w:tc>
          <w:tcPr>
            <w:tcW w:w="1587" w:type="dxa"/>
            <w:tcBorders>
              <w:top w:val="single" w:sz="4" w:space="0" w:color="auto"/>
              <w:left w:val="single" w:sz="4" w:space="0" w:color="auto"/>
              <w:bottom w:val="single" w:sz="4" w:space="0" w:color="auto"/>
              <w:right w:val="single" w:sz="4" w:space="0" w:color="auto"/>
            </w:tcBorders>
            <w:vAlign w:val="center"/>
          </w:tcPr>
          <w:p w:rsidR="00B11821" w:rsidRPr="00BE007D" w:rsidRDefault="00B11821" w:rsidP="00463CC1">
            <w:pPr>
              <w:autoSpaceDE w:val="0"/>
              <w:autoSpaceDN w:val="0"/>
              <w:adjustRightInd w:val="0"/>
              <w:jc w:val="center"/>
              <w:rPr>
                <w:color w:val="000000"/>
              </w:rPr>
            </w:pPr>
            <w:r>
              <w:rPr>
                <w:color w:val="000000"/>
              </w:rPr>
              <w:t>х</w:t>
            </w:r>
          </w:p>
        </w:tc>
        <w:tc>
          <w:tcPr>
            <w:tcW w:w="1588" w:type="dxa"/>
            <w:tcBorders>
              <w:top w:val="single" w:sz="4" w:space="0" w:color="auto"/>
              <w:left w:val="single" w:sz="4" w:space="0" w:color="auto"/>
              <w:bottom w:val="single" w:sz="4" w:space="0" w:color="auto"/>
              <w:right w:val="single" w:sz="4" w:space="0" w:color="auto"/>
            </w:tcBorders>
            <w:vAlign w:val="center"/>
          </w:tcPr>
          <w:p w:rsidR="00B11821" w:rsidRPr="00BE007D" w:rsidRDefault="00B11821" w:rsidP="000D2551">
            <w:pPr>
              <w:autoSpaceDE w:val="0"/>
              <w:autoSpaceDN w:val="0"/>
              <w:adjustRightInd w:val="0"/>
              <w:jc w:val="center"/>
              <w:rPr>
                <w:color w:val="000000"/>
              </w:rPr>
            </w:pPr>
            <w:r>
              <w:rPr>
                <w:color w:val="000000"/>
              </w:rPr>
              <w:t>х</w:t>
            </w:r>
          </w:p>
        </w:tc>
        <w:tc>
          <w:tcPr>
            <w:tcW w:w="1587" w:type="dxa"/>
            <w:tcBorders>
              <w:top w:val="single" w:sz="4" w:space="0" w:color="auto"/>
              <w:left w:val="single" w:sz="4" w:space="0" w:color="auto"/>
              <w:bottom w:val="single" w:sz="4" w:space="0" w:color="auto"/>
              <w:right w:val="single" w:sz="4" w:space="0" w:color="auto"/>
            </w:tcBorders>
            <w:vAlign w:val="center"/>
          </w:tcPr>
          <w:p w:rsidR="00B11821" w:rsidRPr="00BE007D" w:rsidRDefault="00A65B4E" w:rsidP="000D2551">
            <w:pPr>
              <w:autoSpaceDE w:val="0"/>
              <w:autoSpaceDN w:val="0"/>
              <w:adjustRightInd w:val="0"/>
              <w:jc w:val="center"/>
              <w:rPr>
                <w:color w:val="000000"/>
              </w:rPr>
            </w:pPr>
            <w:r>
              <w:rPr>
                <w:color w:val="000000"/>
              </w:rPr>
              <w:t>х</w:t>
            </w:r>
          </w:p>
        </w:tc>
        <w:tc>
          <w:tcPr>
            <w:tcW w:w="1588" w:type="dxa"/>
            <w:tcBorders>
              <w:top w:val="single" w:sz="4" w:space="0" w:color="auto"/>
              <w:left w:val="single" w:sz="4" w:space="0" w:color="auto"/>
              <w:bottom w:val="single" w:sz="4" w:space="0" w:color="auto"/>
              <w:right w:val="single" w:sz="4" w:space="0" w:color="auto"/>
            </w:tcBorders>
            <w:vAlign w:val="center"/>
          </w:tcPr>
          <w:p w:rsidR="00B11821" w:rsidRPr="00BE007D" w:rsidRDefault="002B5D2A" w:rsidP="000D2551">
            <w:pPr>
              <w:autoSpaceDE w:val="0"/>
              <w:autoSpaceDN w:val="0"/>
              <w:adjustRightInd w:val="0"/>
              <w:jc w:val="center"/>
              <w:rPr>
                <w:color w:val="000000"/>
              </w:rPr>
            </w:pPr>
            <w:r>
              <w:rPr>
                <w:color w:val="000000"/>
              </w:rPr>
              <w:t>63,5</w:t>
            </w:r>
          </w:p>
        </w:tc>
        <w:tc>
          <w:tcPr>
            <w:tcW w:w="1588" w:type="dxa"/>
            <w:tcBorders>
              <w:top w:val="single" w:sz="4" w:space="0" w:color="auto"/>
              <w:left w:val="single" w:sz="4" w:space="0" w:color="auto"/>
              <w:bottom w:val="single" w:sz="4" w:space="0" w:color="auto"/>
              <w:right w:val="single" w:sz="4" w:space="0" w:color="auto"/>
            </w:tcBorders>
            <w:vAlign w:val="center"/>
          </w:tcPr>
          <w:p w:rsidR="00B11821" w:rsidRPr="00BE007D" w:rsidRDefault="002B5D2A" w:rsidP="000D2551">
            <w:pPr>
              <w:autoSpaceDE w:val="0"/>
              <w:autoSpaceDN w:val="0"/>
              <w:adjustRightInd w:val="0"/>
              <w:jc w:val="center"/>
              <w:rPr>
                <w:color w:val="000000"/>
              </w:rPr>
            </w:pPr>
            <w:r>
              <w:rPr>
                <w:color w:val="000000"/>
              </w:rPr>
              <w:t>40,5</w:t>
            </w:r>
          </w:p>
        </w:tc>
      </w:tr>
    </w:tbl>
    <w:p w:rsidR="002D70A1" w:rsidRDefault="00477C21" w:rsidP="00477C21">
      <w:pPr>
        <w:tabs>
          <w:tab w:val="left" w:pos="900"/>
        </w:tabs>
        <w:jc w:val="both"/>
        <w:rPr>
          <w:sz w:val="28"/>
          <w:szCs w:val="28"/>
        </w:rPr>
      </w:pPr>
      <w:r>
        <w:rPr>
          <w:sz w:val="28"/>
          <w:szCs w:val="28"/>
        </w:rPr>
        <w:t xml:space="preserve">     </w:t>
      </w:r>
    </w:p>
    <w:p w:rsidR="000D0CA0" w:rsidRDefault="002913A3" w:rsidP="00477C21">
      <w:pPr>
        <w:tabs>
          <w:tab w:val="left" w:pos="900"/>
        </w:tabs>
        <w:jc w:val="both"/>
        <w:rPr>
          <w:sz w:val="28"/>
          <w:szCs w:val="28"/>
        </w:rPr>
      </w:pPr>
      <w:r>
        <w:rPr>
          <w:sz w:val="28"/>
          <w:szCs w:val="28"/>
        </w:rPr>
        <w:t>Динамика расходов бюджета за период с 201</w:t>
      </w:r>
      <w:r w:rsidR="008E5F7A">
        <w:rPr>
          <w:sz w:val="28"/>
          <w:szCs w:val="28"/>
        </w:rPr>
        <w:t>7</w:t>
      </w:r>
      <w:r w:rsidRPr="000D6F5D">
        <w:rPr>
          <w:sz w:val="28"/>
          <w:szCs w:val="28"/>
        </w:rPr>
        <w:t xml:space="preserve"> по 20</w:t>
      </w:r>
      <w:r w:rsidR="00456DDE">
        <w:rPr>
          <w:sz w:val="28"/>
          <w:szCs w:val="28"/>
        </w:rPr>
        <w:t>2</w:t>
      </w:r>
      <w:r w:rsidR="008E5F7A">
        <w:rPr>
          <w:sz w:val="28"/>
          <w:szCs w:val="28"/>
        </w:rPr>
        <w:t>1</w:t>
      </w:r>
      <w:r w:rsidRPr="000D6F5D">
        <w:rPr>
          <w:sz w:val="28"/>
          <w:szCs w:val="28"/>
        </w:rPr>
        <w:t xml:space="preserve"> годы, основанная на показателях фактического исполнения расходной части  бюджета за 20</w:t>
      </w:r>
      <w:r w:rsidR="002728AD">
        <w:rPr>
          <w:sz w:val="28"/>
          <w:szCs w:val="28"/>
        </w:rPr>
        <w:t>1</w:t>
      </w:r>
      <w:r w:rsidR="008E5F7A">
        <w:rPr>
          <w:sz w:val="28"/>
          <w:szCs w:val="28"/>
        </w:rPr>
        <w:t>7</w:t>
      </w:r>
      <w:r w:rsidRPr="000D6F5D">
        <w:rPr>
          <w:sz w:val="28"/>
          <w:szCs w:val="28"/>
        </w:rPr>
        <w:t>год, данных ожидаемого исполнения бюджета по расходам за 201</w:t>
      </w:r>
      <w:r w:rsidR="008E5F7A">
        <w:rPr>
          <w:sz w:val="28"/>
          <w:szCs w:val="28"/>
        </w:rPr>
        <w:t>8</w:t>
      </w:r>
      <w:r w:rsidRPr="000D6F5D">
        <w:rPr>
          <w:sz w:val="28"/>
          <w:szCs w:val="28"/>
        </w:rPr>
        <w:t xml:space="preserve"> год и прогнозных показателях за 201</w:t>
      </w:r>
      <w:r w:rsidR="008E5F7A">
        <w:rPr>
          <w:sz w:val="28"/>
          <w:szCs w:val="28"/>
        </w:rPr>
        <w:t>9</w:t>
      </w:r>
      <w:r w:rsidRPr="000D6F5D">
        <w:rPr>
          <w:sz w:val="28"/>
          <w:szCs w:val="28"/>
        </w:rPr>
        <w:t xml:space="preserve"> – 20</w:t>
      </w:r>
      <w:r w:rsidR="00456DDE">
        <w:rPr>
          <w:sz w:val="28"/>
          <w:szCs w:val="28"/>
        </w:rPr>
        <w:t>2</w:t>
      </w:r>
      <w:r w:rsidR="008E5F7A">
        <w:rPr>
          <w:sz w:val="28"/>
          <w:szCs w:val="28"/>
        </w:rPr>
        <w:t>1</w:t>
      </w:r>
      <w:r w:rsidRPr="000D6F5D">
        <w:rPr>
          <w:sz w:val="28"/>
          <w:szCs w:val="28"/>
        </w:rPr>
        <w:t xml:space="preserve"> г</w:t>
      </w:r>
      <w:r w:rsidR="00456DDE">
        <w:rPr>
          <w:sz w:val="28"/>
          <w:szCs w:val="28"/>
        </w:rPr>
        <w:t>г.</w:t>
      </w:r>
      <w:r w:rsidRPr="000D6F5D">
        <w:rPr>
          <w:sz w:val="28"/>
          <w:szCs w:val="28"/>
        </w:rPr>
        <w:t>, отражает</w:t>
      </w:r>
      <w:r>
        <w:rPr>
          <w:sz w:val="28"/>
          <w:szCs w:val="28"/>
        </w:rPr>
        <w:t xml:space="preserve"> </w:t>
      </w:r>
      <w:r w:rsidR="00B43007">
        <w:rPr>
          <w:sz w:val="28"/>
          <w:szCs w:val="28"/>
        </w:rPr>
        <w:t>сокраще</w:t>
      </w:r>
      <w:r w:rsidRPr="00BA5EE9">
        <w:rPr>
          <w:sz w:val="28"/>
          <w:szCs w:val="28"/>
        </w:rPr>
        <w:t>ние расходов в 201</w:t>
      </w:r>
      <w:r w:rsidR="008E5F7A">
        <w:rPr>
          <w:sz w:val="28"/>
          <w:szCs w:val="28"/>
        </w:rPr>
        <w:t>9</w:t>
      </w:r>
      <w:r w:rsidR="00290D6B">
        <w:rPr>
          <w:sz w:val="28"/>
          <w:szCs w:val="28"/>
        </w:rPr>
        <w:t>-</w:t>
      </w:r>
      <w:r w:rsidR="002C4D43">
        <w:rPr>
          <w:sz w:val="28"/>
          <w:szCs w:val="28"/>
        </w:rPr>
        <w:t xml:space="preserve"> </w:t>
      </w:r>
      <w:r w:rsidRPr="00BA5EE9">
        <w:rPr>
          <w:sz w:val="28"/>
          <w:szCs w:val="28"/>
        </w:rPr>
        <w:t>20</w:t>
      </w:r>
      <w:r w:rsidR="00456DDE">
        <w:rPr>
          <w:sz w:val="28"/>
          <w:szCs w:val="28"/>
        </w:rPr>
        <w:t>2</w:t>
      </w:r>
      <w:r w:rsidR="008E5F7A">
        <w:rPr>
          <w:sz w:val="28"/>
          <w:szCs w:val="28"/>
        </w:rPr>
        <w:t>1</w:t>
      </w:r>
      <w:r w:rsidRPr="00BA5EE9">
        <w:rPr>
          <w:sz w:val="28"/>
          <w:szCs w:val="28"/>
        </w:rPr>
        <w:t xml:space="preserve"> годах по отношению к уровню 20</w:t>
      </w:r>
      <w:r w:rsidR="002728AD" w:rsidRPr="00BA5EE9">
        <w:rPr>
          <w:sz w:val="28"/>
          <w:szCs w:val="28"/>
        </w:rPr>
        <w:t>1</w:t>
      </w:r>
      <w:r w:rsidR="008E5F7A">
        <w:rPr>
          <w:sz w:val="28"/>
          <w:szCs w:val="28"/>
        </w:rPr>
        <w:t>7</w:t>
      </w:r>
      <w:r w:rsidRPr="00BA5EE9">
        <w:rPr>
          <w:sz w:val="28"/>
          <w:szCs w:val="28"/>
        </w:rPr>
        <w:t xml:space="preserve"> года. </w:t>
      </w:r>
      <w:r w:rsidR="00B43007">
        <w:rPr>
          <w:sz w:val="28"/>
          <w:szCs w:val="28"/>
        </w:rPr>
        <w:t>В</w:t>
      </w:r>
      <w:r>
        <w:rPr>
          <w:sz w:val="28"/>
          <w:szCs w:val="28"/>
        </w:rPr>
        <w:t xml:space="preserve"> сравнении с оценкой 201</w:t>
      </w:r>
      <w:r w:rsidR="008E5F7A">
        <w:rPr>
          <w:sz w:val="28"/>
          <w:szCs w:val="28"/>
        </w:rPr>
        <w:t>8</w:t>
      </w:r>
      <w:r w:rsidRPr="000D6F5D">
        <w:rPr>
          <w:sz w:val="28"/>
          <w:szCs w:val="28"/>
        </w:rPr>
        <w:t xml:space="preserve"> года</w:t>
      </w:r>
      <w:r w:rsidR="00477C21">
        <w:rPr>
          <w:sz w:val="28"/>
          <w:szCs w:val="28"/>
        </w:rPr>
        <w:t xml:space="preserve"> расходы в пла</w:t>
      </w:r>
      <w:r w:rsidR="00233541">
        <w:rPr>
          <w:sz w:val="28"/>
          <w:szCs w:val="28"/>
        </w:rPr>
        <w:t>новом периоде 201</w:t>
      </w:r>
      <w:r w:rsidR="008E5F7A">
        <w:rPr>
          <w:sz w:val="28"/>
          <w:szCs w:val="28"/>
        </w:rPr>
        <w:t>9</w:t>
      </w:r>
      <w:r w:rsidR="00477C21">
        <w:rPr>
          <w:sz w:val="28"/>
          <w:szCs w:val="28"/>
        </w:rPr>
        <w:t>-20</w:t>
      </w:r>
      <w:r w:rsidR="00456DDE">
        <w:rPr>
          <w:sz w:val="28"/>
          <w:szCs w:val="28"/>
        </w:rPr>
        <w:t>2</w:t>
      </w:r>
      <w:r w:rsidR="008E5F7A">
        <w:rPr>
          <w:sz w:val="28"/>
          <w:szCs w:val="28"/>
        </w:rPr>
        <w:t>1</w:t>
      </w:r>
      <w:r w:rsidR="00477C21">
        <w:rPr>
          <w:sz w:val="28"/>
          <w:szCs w:val="28"/>
        </w:rPr>
        <w:t>гг.</w:t>
      </w:r>
      <w:r w:rsidR="00B43007">
        <w:rPr>
          <w:sz w:val="28"/>
          <w:szCs w:val="28"/>
        </w:rPr>
        <w:t xml:space="preserve"> </w:t>
      </w:r>
      <w:r w:rsidR="0097552B">
        <w:rPr>
          <w:sz w:val="28"/>
          <w:szCs w:val="28"/>
        </w:rPr>
        <w:t xml:space="preserve">также </w:t>
      </w:r>
      <w:r w:rsidR="00B43007">
        <w:rPr>
          <w:sz w:val="28"/>
          <w:szCs w:val="28"/>
        </w:rPr>
        <w:t>сократятся</w:t>
      </w:r>
      <w:r w:rsidR="00477C21">
        <w:rPr>
          <w:sz w:val="28"/>
          <w:szCs w:val="28"/>
        </w:rPr>
        <w:t>.</w:t>
      </w:r>
      <w:r w:rsidR="00B43007">
        <w:rPr>
          <w:sz w:val="28"/>
          <w:szCs w:val="28"/>
        </w:rPr>
        <w:t xml:space="preserve"> </w:t>
      </w:r>
      <w:r>
        <w:rPr>
          <w:sz w:val="28"/>
          <w:szCs w:val="28"/>
        </w:rPr>
        <w:t xml:space="preserve"> </w:t>
      </w:r>
    </w:p>
    <w:p w:rsidR="002D70A1" w:rsidRDefault="005D4B4A" w:rsidP="0048192C">
      <w:pPr>
        <w:tabs>
          <w:tab w:val="left" w:pos="900"/>
        </w:tabs>
        <w:ind w:firstLine="567"/>
        <w:jc w:val="both"/>
        <w:rPr>
          <w:sz w:val="28"/>
          <w:szCs w:val="28"/>
        </w:rPr>
      </w:pPr>
      <w:r w:rsidRPr="005D4B4A">
        <w:rPr>
          <w:sz w:val="28"/>
          <w:szCs w:val="28"/>
        </w:rPr>
        <w:t>Структура расходов проекта бюджета  на период 201</w:t>
      </w:r>
      <w:r w:rsidR="008E5F7A">
        <w:rPr>
          <w:sz w:val="28"/>
          <w:szCs w:val="28"/>
        </w:rPr>
        <w:t>8</w:t>
      </w:r>
      <w:r w:rsidRPr="005D4B4A">
        <w:rPr>
          <w:sz w:val="28"/>
          <w:szCs w:val="28"/>
        </w:rPr>
        <w:t xml:space="preserve"> – 20</w:t>
      </w:r>
      <w:r w:rsidR="00456DDE">
        <w:rPr>
          <w:sz w:val="28"/>
          <w:szCs w:val="28"/>
        </w:rPr>
        <w:t>2</w:t>
      </w:r>
      <w:r w:rsidR="008E5F7A">
        <w:rPr>
          <w:sz w:val="28"/>
          <w:szCs w:val="28"/>
        </w:rPr>
        <w:t>1</w:t>
      </w:r>
      <w:r w:rsidRPr="005D4B4A">
        <w:rPr>
          <w:sz w:val="28"/>
          <w:szCs w:val="28"/>
        </w:rPr>
        <w:t xml:space="preserve"> годов, в разрезе </w:t>
      </w:r>
    </w:p>
    <w:p w:rsidR="005D4B4A" w:rsidRPr="0048192C" w:rsidRDefault="005D4B4A" w:rsidP="0048192C">
      <w:pPr>
        <w:tabs>
          <w:tab w:val="left" w:pos="900"/>
        </w:tabs>
        <w:ind w:firstLine="567"/>
        <w:jc w:val="both"/>
        <w:rPr>
          <w:sz w:val="28"/>
          <w:szCs w:val="28"/>
        </w:rPr>
      </w:pPr>
      <w:r w:rsidRPr="005D4B4A">
        <w:rPr>
          <w:sz w:val="28"/>
          <w:szCs w:val="28"/>
        </w:rPr>
        <w:t>разделов бюджетной классификации представлена в следующей таблице:</w:t>
      </w:r>
    </w:p>
    <w:tbl>
      <w:tblPr>
        <w:tblW w:w="1049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11"/>
        <w:gridCol w:w="1417"/>
        <w:gridCol w:w="709"/>
        <w:gridCol w:w="1276"/>
        <w:gridCol w:w="850"/>
        <w:gridCol w:w="1134"/>
        <w:gridCol w:w="709"/>
        <w:gridCol w:w="1134"/>
        <w:gridCol w:w="851"/>
      </w:tblGrid>
      <w:tr w:rsidR="00CB446D" w:rsidRPr="00BE007D" w:rsidTr="00CB446D">
        <w:trPr>
          <w:trHeight w:val="562"/>
        </w:trPr>
        <w:tc>
          <w:tcPr>
            <w:tcW w:w="2411" w:type="dxa"/>
            <w:vMerge w:val="restart"/>
            <w:tcBorders>
              <w:top w:val="single" w:sz="4" w:space="0" w:color="auto"/>
              <w:left w:val="single" w:sz="4" w:space="0" w:color="auto"/>
              <w:bottom w:val="single" w:sz="4" w:space="0" w:color="auto"/>
              <w:right w:val="single" w:sz="4" w:space="0" w:color="auto"/>
            </w:tcBorders>
            <w:vAlign w:val="center"/>
          </w:tcPr>
          <w:p w:rsidR="00CB446D" w:rsidRPr="00BE007D" w:rsidRDefault="00CB446D" w:rsidP="00463CC1">
            <w:pPr>
              <w:tabs>
                <w:tab w:val="left" w:pos="900"/>
              </w:tabs>
              <w:jc w:val="center"/>
              <w:rPr>
                <w:b/>
              </w:rPr>
            </w:pPr>
            <w:r w:rsidRPr="00BE007D">
              <w:rPr>
                <w:b/>
              </w:rPr>
              <w:lastRenderedPageBreak/>
              <w:t>Наименование</w:t>
            </w:r>
          </w:p>
        </w:tc>
        <w:tc>
          <w:tcPr>
            <w:tcW w:w="2126" w:type="dxa"/>
            <w:gridSpan w:val="2"/>
            <w:tcBorders>
              <w:top w:val="single" w:sz="4" w:space="0" w:color="auto"/>
              <w:left w:val="single" w:sz="4" w:space="0" w:color="auto"/>
              <w:right w:val="single" w:sz="4" w:space="0" w:color="auto"/>
            </w:tcBorders>
          </w:tcPr>
          <w:p w:rsidR="00CB446D" w:rsidRPr="00BE007D" w:rsidRDefault="00CB446D" w:rsidP="00CB446D">
            <w:pPr>
              <w:tabs>
                <w:tab w:val="left" w:pos="900"/>
              </w:tabs>
              <w:jc w:val="center"/>
              <w:rPr>
                <w:b/>
              </w:rPr>
            </w:pPr>
            <w:r w:rsidRPr="00BE007D">
              <w:rPr>
                <w:b/>
              </w:rPr>
              <w:t>201</w:t>
            </w:r>
            <w:r w:rsidR="00041520">
              <w:rPr>
                <w:b/>
              </w:rPr>
              <w:t>8</w:t>
            </w:r>
            <w:r w:rsidRPr="00BE007D">
              <w:rPr>
                <w:b/>
              </w:rPr>
              <w:t xml:space="preserve"> год</w:t>
            </w:r>
          </w:p>
          <w:p w:rsidR="00CB446D" w:rsidRPr="00BE007D" w:rsidRDefault="00CB446D" w:rsidP="00463CC1">
            <w:pPr>
              <w:tabs>
                <w:tab w:val="left" w:pos="900"/>
              </w:tabs>
              <w:jc w:val="center"/>
              <w:rPr>
                <w:b/>
              </w:rPr>
            </w:pPr>
            <w:r w:rsidRPr="00BE007D">
              <w:t>ожидаемое исполнение</w:t>
            </w:r>
          </w:p>
        </w:tc>
        <w:tc>
          <w:tcPr>
            <w:tcW w:w="2126" w:type="dxa"/>
            <w:gridSpan w:val="2"/>
            <w:tcBorders>
              <w:top w:val="single" w:sz="4" w:space="0" w:color="auto"/>
              <w:left w:val="single" w:sz="4" w:space="0" w:color="auto"/>
              <w:bottom w:val="single" w:sz="4" w:space="0" w:color="auto"/>
              <w:right w:val="single" w:sz="4" w:space="0" w:color="auto"/>
            </w:tcBorders>
          </w:tcPr>
          <w:p w:rsidR="00CB446D" w:rsidRPr="00BE007D" w:rsidRDefault="00CB446D" w:rsidP="00463CC1">
            <w:pPr>
              <w:tabs>
                <w:tab w:val="left" w:pos="900"/>
              </w:tabs>
              <w:jc w:val="center"/>
              <w:rPr>
                <w:b/>
              </w:rPr>
            </w:pPr>
          </w:p>
          <w:p w:rsidR="00CB446D" w:rsidRPr="00BE007D" w:rsidRDefault="00CB446D" w:rsidP="004B529E">
            <w:pPr>
              <w:tabs>
                <w:tab w:val="left" w:pos="900"/>
              </w:tabs>
              <w:jc w:val="center"/>
              <w:rPr>
                <w:b/>
              </w:rPr>
            </w:pPr>
            <w:r w:rsidRPr="00BE007D">
              <w:rPr>
                <w:b/>
              </w:rPr>
              <w:t>201</w:t>
            </w:r>
            <w:r w:rsidR="004B529E">
              <w:rPr>
                <w:b/>
              </w:rPr>
              <w:t>9</w:t>
            </w:r>
            <w:r w:rsidRPr="00BE007D">
              <w:rPr>
                <w:b/>
              </w:rPr>
              <w:t xml:space="preserve"> год</w:t>
            </w:r>
          </w:p>
        </w:tc>
        <w:tc>
          <w:tcPr>
            <w:tcW w:w="1843" w:type="dxa"/>
            <w:gridSpan w:val="2"/>
            <w:tcBorders>
              <w:top w:val="single" w:sz="4" w:space="0" w:color="auto"/>
              <w:left w:val="single" w:sz="4" w:space="0" w:color="auto"/>
              <w:bottom w:val="single" w:sz="4" w:space="0" w:color="auto"/>
              <w:right w:val="single" w:sz="4" w:space="0" w:color="auto"/>
            </w:tcBorders>
          </w:tcPr>
          <w:p w:rsidR="00CB446D" w:rsidRPr="00BE007D" w:rsidRDefault="00CB446D" w:rsidP="00463CC1">
            <w:pPr>
              <w:tabs>
                <w:tab w:val="left" w:pos="900"/>
              </w:tabs>
              <w:jc w:val="center"/>
              <w:rPr>
                <w:b/>
              </w:rPr>
            </w:pPr>
          </w:p>
          <w:p w:rsidR="00CB446D" w:rsidRPr="00BE007D" w:rsidRDefault="004B529E" w:rsidP="004B529E">
            <w:pPr>
              <w:tabs>
                <w:tab w:val="left" w:pos="900"/>
              </w:tabs>
              <w:jc w:val="center"/>
              <w:rPr>
                <w:b/>
              </w:rPr>
            </w:pPr>
            <w:r>
              <w:rPr>
                <w:b/>
              </w:rPr>
              <w:t>2020</w:t>
            </w:r>
            <w:r w:rsidR="00CB446D" w:rsidRPr="00BE007D">
              <w:rPr>
                <w:b/>
              </w:rPr>
              <w:t xml:space="preserve"> год</w:t>
            </w:r>
          </w:p>
        </w:tc>
        <w:tc>
          <w:tcPr>
            <w:tcW w:w="1985" w:type="dxa"/>
            <w:gridSpan w:val="2"/>
            <w:tcBorders>
              <w:top w:val="single" w:sz="4" w:space="0" w:color="auto"/>
              <w:left w:val="single" w:sz="4" w:space="0" w:color="auto"/>
              <w:bottom w:val="single" w:sz="4" w:space="0" w:color="auto"/>
              <w:right w:val="single" w:sz="4" w:space="0" w:color="auto"/>
            </w:tcBorders>
          </w:tcPr>
          <w:p w:rsidR="00CB446D" w:rsidRPr="00BE007D" w:rsidRDefault="00CB446D" w:rsidP="00463CC1">
            <w:pPr>
              <w:tabs>
                <w:tab w:val="left" w:pos="900"/>
              </w:tabs>
              <w:jc w:val="center"/>
              <w:rPr>
                <w:b/>
              </w:rPr>
            </w:pPr>
          </w:p>
          <w:p w:rsidR="00CB446D" w:rsidRPr="00BE007D" w:rsidRDefault="00CB446D" w:rsidP="004B529E">
            <w:pPr>
              <w:tabs>
                <w:tab w:val="left" w:pos="900"/>
              </w:tabs>
              <w:jc w:val="center"/>
              <w:rPr>
                <w:b/>
              </w:rPr>
            </w:pPr>
            <w:r w:rsidRPr="00BE007D">
              <w:rPr>
                <w:b/>
              </w:rPr>
              <w:t>20</w:t>
            </w:r>
            <w:r w:rsidR="00F84CD6">
              <w:rPr>
                <w:b/>
              </w:rPr>
              <w:t>2</w:t>
            </w:r>
            <w:r w:rsidR="004B529E">
              <w:rPr>
                <w:b/>
              </w:rPr>
              <w:t>1</w:t>
            </w:r>
            <w:r w:rsidRPr="00BE007D">
              <w:rPr>
                <w:b/>
              </w:rPr>
              <w:t xml:space="preserve"> год</w:t>
            </w:r>
          </w:p>
        </w:tc>
      </w:tr>
      <w:tr w:rsidR="00CB446D" w:rsidRPr="00BE007D" w:rsidTr="00CB446D">
        <w:tc>
          <w:tcPr>
            <w:tcW w:w="2411" w:type="dxa"/>
            <w:vMerge/>
            <w:tcBorders>
              <w:top w:val="single" w:sz="4" w:space="0" w:color="auto"/>
              <w:left w:val="single" w:sz="4" w:space="0" w:color="auto"/>
              <w:bottom w:val="single" w:sz="4" w:space="0" w:color="auto"/>
              <w:right w:val="single" w:sz="4" w:space="0" w:color="auto"/>
            </w:tcBorders>
            <w:vAlign w:val="center"/>
          </w:tcPr>
          <w:p w:rsidR="00CB446D" w:rsidRPr="00BE007D" w:rsidRDefault="00CB446D" w:rsidP="00463CC1">
            <w:pPr>
              <w:rPr>
                <w:b/>
              </w:rPr>
            </w:pPr>
          </w:p>
        </w:tc>
        <w:tc>
          <w:tcPr>
            <w:tcW w:w="1417" w:type="dxa"/>
            <w:tcBorders>
              <w:top w:val="single" w:sz="4" w:space="0" w:color="auto"/>
              <w:left w:val="single" w:sz="4" w:space="0" w:color="auto"/>
              <w:bottom w:val="single" w:sz="4" w:space="0" w:color="auto"/>
              <w:right w:val="single" w:sz="4" w:space="0" w:color="auto"/>
            </w:tcBorders>
          </w:tcPr>
          <w:p w:rsidR="00CB446D" w:rsidRPr="00BE007D" w:rsidRDefault="00CB446D" w:rsidP="00463CC1">
            <w:pPr>
              <w:tabs>
                <w:tab w:val="left" w:pos="900"/>
              </w:tabs>
              <w:jc w:val="center"/>
            </w:pPr>
            <w:r w:rsidRPr="00BE007D">
              <w:t>тыс. руб.</w:t>
            </w:r>
          </w:p>
        </w:tc>
        <w:tc>
          <w:tcPr>
            <w:tcW w:w="709" w:type="dxa"/>
            <w:tcBorders>
              <w:top w:val="single" w:sz="4" w:space="0" w:color="auto"/>
              <w:left w:val="single" w:sz="4" w:space="0" w:color="auto"/>
              <w:bottom w:val="single" w:sz="4" w:space="0" w:color="auto"/>
              <w:right w:val="single" w:sz="4" w:space="0" w:color="auto"/>
            </w:tcBorders>
          </w:tcPr>
          <w:p w:rsidR="00CB446D" w:rsidRPr="00BE007D" w:rsidRDefault="00CB446D" w:rsidP="00463CC1">
            <w:pPr>
              <w:tabs>
                <w:tab w:val="left" w:pos="900"/>
              </w:tabs>
              <w:jc w:val="center"/>
            </w:pPr>
            <w:r w:rsidRPr="00BE007D">
              <w:t>%</w:t>
            </w:r>
          </w:p>
        </w:tc>
        <w:tc>
          <w:tcPr>
            <w:tcW w:w="1276" w:type="dxa"/>
            <w:tcBorders>
              <w:top w:val="single" w:sz="4" w:space="0" w:color="auto"/>
              <w:left w:val="single" w:sz="4" w:space="0" w:color="auto"/>
              <w:bottom w:val="single" w:sz="4" w:space="0" w:color="auto"/>
              <w:right w:val="single" w:sz="4" w:space="0" w:color="auto"/>
            </w:tcBorders>
          </w:tcPr>
          <w:p w:rsidR="00CB446D" w:rsidRPr="00BE007D" w:rsidRDefault="00CB446D" w:rsidP="00463CC1">
            <w:pPr>
              <w:tabs>
                <w:tab w:val="left" w:pos="900"/>
              </w:tabs>
              <w:jc w:val="center"/>
            </w:pPr>
            <w:r w:rsidRPr="00BE007D">
              <w:t>тыс. руб.</w:t>
            </w:r>
          </w:p>
        </w:tc>
        <w:tc>
          <w:tcPr>
            <w:tcW w:w="850" w:type="dxa"/>
            <w:tcBorders>
              <w:top w:val="single" w:sz="4" w:space="0" w:color="auto"/>
              <w:left w:val="single" w:sz="4" w:space="0" w:color="auto"/>
              <w:bottom w:val="single" w:sz="4" w:space="0" w:color="auto"/>
              <w:right w:val="single" w:sz="4" w:space="0" w:color="auto"/>
            </w:tcBorders>
          </w:tcPr>
          <w:p w:rsidR="00CB446D" w:rsidRPr="00BE007D" w:rsidRDefault="00CB446D" w:rsidP="00463CC1">
            <w:pPr>
              <w:tabs>
                <w:tab w:val="left" w:pos="900"/>
              </w:tabs>
              <w:jc w:val="center"/>
            </w:pPr>
            <w:r w:rsidRPr="00BE007D">
              <w:t>%</w:t>
            </w:r>
          </w:p>
        </w:tc>
        <w:tc>
          <w:tcPr>
            <w:tcW w:w="1134" w:type="dxa"/>
            <w:tcBorders>
              <w:top w:val="single" w:sz="4" w:space="0" w:color="auto"/>
              <w:left w:val="single" w:sz="4" w:space="0" w:color="auto"/>
              <w:bottom w:val="single" w:sz="4" w:space="0" w:color="auto"/>
              <w:right w:val="single" w:sz="4" w:space="0" w:color="auto"/>
            </w:tcBorders>
          </w:tcPr>
          <w:p w:rsidR="00CB446D" w:rsidRPr="00BE007D" w:rsidRDefault="00CB446D" w:rsidP="00463CC1">
            <w:pPr>
              <w:tabs>
                <w:tab w:val="left" w:pos="900"/>
              </w:tabs>
              <w:jc w:val="center"/>
            </w:pPr>
            <w:r w:rsidRPr="00BE007D">
              <w:t>тыс. руб.</w:t>
            </w:r>
          </w:p>
        </w:tc>
        <w:tc>
          <w:tcPr>
            <w:tcW w:w="709" w:type="dxa"/>
            <w:tcBorders>
              <w:top w:val="single" w:sz="4" w:space="0" w:color="auto"/>
              <w:left w:val="single" w:sz="4" w:space="0" w:color="auto"/>
              <w:bottom w:val="single" w:sz="4" w:space="0" w:color="auto"/>
              <w:right w:val="single" w:sz="4" w:space="0" w:color="auto"/>
            </w:tcBorders>
          </w:tcPr>
          <w:p w:rsidR="00CB446D" w:rsidRPr="00BE007D" w:rsidRDefault="00CB446D" w:rsidP="00463CC1">
            <w:pPr>
              <w:tabs>
                <w:tab w:val="left" w:pos="900"/>
              </w:tabs>
              <w:jc w:val="center"/>
            </w:pPr>
            <w:r w:rsidRPr="00BE007D">
              <w:t>%</w:t>
            </w:r>
          </w:p>
        </w:tc>
        <w:tc>
          <w:tcPr>
            <w:tcW w:w="1134" w:type="dxa"/>
            <w:tcBorders>
              <w:top w:val="single" w:sz="4" w:space="0" w:color="auto"/>
              <w:left w:val="single" w:sz="4" w:space="0" w:color="auto"/>
              <w:bottom w:val="single" w:sz="4" w:space="0" w:color="auto"/>
              <w:right w:val="single" w:sz="4" w:space="0" w:color="auto"/>
            </w:tcBorders>
          </w:tcPr>
          <w:p w:rsidR="00CB446D" w:rsidRPr="00BE007D" w:rsidRDefault="00CB446D" w:rsidP="00463CC1">
            <w:pPr>
              <w:tabs>
                <w:tab w:val="left" w:pos="900"/>
              </w:tabs>
              <w:jc w:val="center"/>
            </w:pPr>
            <w:r w:rsidRPr="00BE007D">
              <w:t>тыс. руб.</w:t>
            </w:r>
          </w:p>
        </w:tc>
        <w:tc>
          <w:tcPr>
            <w:tcW w:w="851" w:type="dxa"/>
            <w:tcBorders>
              <w:top w:val="single" w:sz="4" w:space="0" w:color="auto"/>
              <w:left w:val="single" w:sz="4" w:space="0" w:color="auto"/>
              <w:bottom w:val="single" w:sz="4" w:space="0" w:color="auto"/>
              <w:right w:val="single" w:sz="4" w:space="0" w:color="auto"/>
            </w:tcBorders>
          </w:tcPr>
          <w:p w:rsidR="00CB446D" w:rsidRPr="00BE007D" w:rsidRDefault="00CB446D" w:rsidP="00463CC1">
            <w:pPr>
              <w:tabs>
                <w:tab w:val="left" w:pos="900"/>
              </w:tabs>
              <w:jc w:val="center"/>
            </w:pPr>
            <w:r w:rsidRPr="00BE007D">
              <w:t>%</w:t>
            </w:r>
          </w:p>
        </w:tc>
      </w:tr>
      <w:tr w:rsidR="0037257E" w:rsidRPr="00BE007D" w:rsidTr="00CB446D">
        <w:tc>
          <w:tcPr>
            <w:tcW w:w="2411" w:type="dxa"/>
            <w:tcBorders>
              <w:top w:val="single" w:sz="4" w:space="0" w:color="auto"/>
              <w:left w:val="single" w:sz="4" w:space="0" w:color="auto"/>
              <w:bottom w:val="single" w:sz="4" w:space="0" w:color="auto"/>
              <w:right w:val="single" w:sz="4" w:space="0" w:color="auto"/>
            </w:tcBorders>
          </w:tcPr>
          <w:p w:rsidR="0037257E" w:rsidRPr="005D4B4A" w:rsidRDefault="0037257E" w:rsidP="00463CC1">
            <w:pPr>
              <w:tabs>
                <w:tab w:val="left" w:pos="900"/>
              </w:tabs>
              <w:rPr>
                <w:sz w:val="22"/>
                <w:szCs w:val="22"/>
              </w:rPr>
            </w:pPr>
            <w:r w:rsidRPr="005D4B4A">
              <w:rPr>
                <w:sz w:val="22"/>
                <w:szCs w:val="22"/>
              </w:rPr>
              <w:t>Общегосударственные вопросы</w:t>
            </w:r>
          </w:p>
        </w:tc>
        <w:tc>
          <w:tcPr>
            <w:tcW w:w="1417" w:type="dxa"/>
            <w:tcBorders>
              <w:top w:val="single" w:sz="4" w:space="0" w:color="auto"/>
              <w:left w:val="single" w:sz="4" w:space="0" w:color="auto"/>
              <w:bottom w:val="single" w:sz="4" w:space="0" w:color="auto"/>
              <w:right w:val="single" w:sz="4" w:space="0" w:color="auto"/>
            </w:tcBorders>
            <w:vAlign w:val="center"/>
          </w:tcPr>
          <w:p w:rsidR="0037257E" w:rsidRPr="00BE007D" w:rsidRDefault="004B529E" w:rsidP="00F732C5">
            <w:pPr>
              <w:tabs>
                <w:tab w:val="left" w:pos="900"/>
              </w:tabs>
              <w:jc w:val="center"/>
            </w:pPr>
            <w:r>
              <w:t>3271,9</w:t>
            </w:r>
          </w:p>
        </w:tc>
        <w:tc>
          <w:tcPr>
            <w:tcW w:w="709" w:type="dxa"/>
            <w:tcBorders>
              <w:top w:val="single" w:sz="4" w:space="0" w:color="auto"/>
              <w:left w:val="single" w:sz="4" w:space="0" w:color="auto"/>
              <w:bottom w:val="single" w:sz="4" w:space="0" w:color="auto"/>
              <w:right w:val="single" w:sz="4" w:space="0" w:color="auto"/>
            </w:tcBorders>
            <w:vAlign w:val="center"/>
          </w:tcPr>
          <w:p w:rsidR="0037257E" w:rsidRPr="005D4B4A" w:rsidRDefault="004B529E" w:rsidP="00463CC1">
            <w:pPr>
              <w:tabs>
                <w:tab w:val="left" w:pos="900"/>
              </w:tabs>
              <w:jc w:val="center"/>
              <w:rPr>
                <w:sz w:val="22"/>
                <w:szCs w:val="22"/>
              </w:rPr>
            </w:pPr>
            <w:r>
              <w:rPr>
                <w:sz w:val="22"/>
                <w:szCs w:val="22"/>
              </w:rPr>
              <w:t>25,9</w:t>
            </w:r>
          </w:p>
        </w:tc>
        <w:tc>
          <w:tcPr>
            <w:tcW w:w="1276" w:type="dxa"/>
            <w:tcBorders>
              <w:top w:val="single" w:sz="4" w:space="0" w:color="auto"/>
              <w:left w:val="single" w:sz="4" w:space="0" w:color="auto"/>
              <w:bottom w:val="single" w:sz="4" w:space="0" w:color="auto"/>
              <w:right w:val="single" w:sz="4" w:space="0" w:color="auto"/>
            </w:tcBorders>
            <w:vAlign w:val="center"/>
          </w:tcPr>
          <w:p w:rsidR="0037257E" w:rsidRPr="005D4B4A" w:rsidRDefault="004B529E" w:rsidP="00D13660">
            <w:pPr>
              <w:tabs>
                <w:tab w:val="left" w:pos="900"/>
              </w:tabs>
              <w:jc w:val="center"/>
              <w:rPr>
                <w:sz w:val="22"/>
                <w:szCs w:val="22"/>
              </w:rPr>
            </w:pPr>
            <w:r>
              <w:rPr>
                <w:sz w:val="22"/>
                <w:szCs w:val="22"/>
              </w:rPr>
              <w:t>3471,9</w:t>
            </w:r>
          </w:p>
        </w:tc>
        <w:tc>
          <w:tcPr>
            <w:tcW w:w="850" w:type="dxa"/>
            <w:tcBorders>
              <w:top w:val="single" w:sz="4" w:space="0" w:color="auto"/>
              <w:left w:val="single" w:sz="4" w:space="0" w:color="auto"/>
              <w:bottom w:val="single" w:sz="4" w:space="0" w:color="auto"/>
              <w:right w:val="single" w:sz="4" w:space="0" w:color="auto"/>
            </w:tcBorders>
            <w:vAlign w:val="center"/>
          </w:tcPr>
          <w:p w:rsidR="0037257E" w:rsidRPr="005D4B4A" w:rsidRDefault="004B529E" w:rsidP="00F66C04">
            <w:pPr>
              <w:tabs>
                <w:tab w:val="left" w:pos="900"/>
              </w:tabs>
              <w:jc w:val="center"/>
              <w:rPr>
                <w:sz w:val="22"/>
                <w:szCs w:val="22"/>
              </w:rPr>
            </w:pPr>
            <w:r>
              <w:rPr>
                <w:sz w:val="22"/>
                <w:szCs w:val="22"/>
              </w:rPr>
              <w:t>31,4</w:t>
            </w:r>
          </w:p>
        </w:tc>
        <w:tc>
          <w:tcPr>
            <w:tcW w:w="1134" w:type="dxa"/>
            <w:tcBorders>
              <w:top w:val="single" w:sz="4" w:space="0" w:color="auto"/>
              <w:left w:val="single" w:sz="4" w:space="0" w:color="auto"/>
              <w:bottom w:val="single" w:sz="4" w:space="0" w:color="auto"/>
              <w:right w:val="single" w:sz="4" w:space="0" w:color="auto"/>
            </w:tcBorders>
            <w:vAlign w:val="center"/>
          </w:tcPr>
          <w:p w:rsidR="0037257E" w:rsidRPr="005D4B4A" w:rsidRDefault="004B529E" w:rsidP="00463CC1">
            <w:pPr>
              <w:tabs>
                <w:tab w:val="left" w:pos="900"/>
              </w:tabs>
              <w:jc w:val="center"/>
              <w:rPr>
                <w:sz w:val="22"/>
                <w:szCs w:val="22"/>
              </w:rPr>
            </w:pPr>
            <w:r>
              <w:rPr>
                <w:sz w:val="22"/>
                <w:szCs w:val="22"/>
              </w:rPr>
              <w:t>2130,2</w:t>
            </w:r>
          </w:p>
        </w:tc>
        <w:tc>
          <w:tcPr>
            <w:tcW w:w="709" w:type="dxa"/>
            <w:tcBorders>
              <w:top w:val="single" w:sz="4" w:space="0" w:color="auto"/>
              <w:left w:val="single" w:sz="4" w:space="0" w:color="auto"/>
              <w:bottom w:val="single" w:sz="4" w:space="0" w:color="auto"/>
              <w:right w:val="single" w:sz="4" w:space="0" w:color="auto"/>
            </w:tcBorders>
            <w:vAlign w:val="center"/>
          </w:tcPr>
          <w:p w:rsidR="0037257E" w:rsidRPr="005D4B4A" w:rsidRDefault="004B529E" w:rsidP="00463CC1">
            <w:pPr>
              <w:tabs>
                <w:tab w:val="left" w:pos="900"/>
              </w:tabs>
              <w:jc w:val="center"/>
              <w:rPr>
                <w:sz w:val="22"/>
                <w:szCs w:val="22"/>
              </w:rPr>
            </w:pPr>
            <w:r>
              <w:rPr>
                <w:sz w:val="22"/>
                <w:szCs w:val="22"/>
              </w:rPr>
              <w:t>26,5</w:t>
            </w:r>
          </w:p>
        </w:tc>
        <w:tc>
          <w:tcPr>
            <w:tcW w:w="1134" w:type="dxa"/>
            <w:tcBorders>
              <w:top w:val="single" w:sz="4" w:space="0" w:color="auto"/>
              <w:left w:val="single" w:sz="4" w:space="0" w:color="auto"/>
              <w:bottom w:val="single" w:sz="4" w:space="0" w:color="auto"/>
              <w:right w:val="single" w:sz="4" w:space="0" w:color="auto"/>
            </w:tcBorders>
            <w:vAlign w:val="center"/>
          </w:tcPr>
          <w:p w:rsidR="0037257E" w:rsidRPr="005D4B4A" w:rsidRDefault="004B529E" w:rsidP="00D13660">
            <w:pPr>
              <w:tabs>
                <w:tab w:val="left" w:pos="900"/>
              </w:tabs>
              <w:jc w:val="center"/>
              <w:rPr>
                <w:sz w:val="22"/>
                <w:szCs w:val="22"/>
              </w:rPr>
            </w:pPr>
            <w:r>
              <w:rPr>
                <w:sz w:val="22"/>
                <w:szCs w:val="22"/>
              </w:rPr>
              <w:t>2130,2</w:t>
            </w:r>
          </w:p>
        </w:tc>
        <w:tc>
          <w:tcPr>
            <w:tcW w:w="851" w:type="dxa"/>
            <w:tcBorders>
              <w:top w:val="single" w:sz="4" w:space="0" w:color="auto"/>
              <w:left w:val="single" w:sz="4" w:space="0" w:color="auto"/>
              <w:bottom w:val="single" w:sz="4" w:space="0" w:color="auto"/>
              <w:right w:val="single" w:sz="4" w:space="0" w:color="auto"/>
            </w:tcBorders>
            <w:vAlign w:val="center"/>
          </w:tcPr>
          <w:p w:rsidR="0037257E" w:rsidRPr="005D4B4A" w:rsidRDefault="004B529E" w:rsidP="00463CC1">
            <w:pPr>
              <w:tabs>
                <w:tab w:val="left" w:pos="900"/>
              </w:tabs>
              <w:jc w:val="center"/>
              <w:rPr>
                <w:sz w:val="22"/>
                <w:szCs w:val="22"/>
              </w:rPr>
            </w:pPr>
            <w:r>
              <w:rPr>
                <w:sz w:val="22"/>
                <w:szCs w:val="22"/>
              </w:rPr>
              <w:t>41,7</w:t>
            </w:r>
          </w:p>
        </w:tc>
      </w:tr>
      <w:tr w:rsidR="0037257E" w:rsidRPr="00BE007D" w:rsidTr="00CB446D">
        <w:tc>
          <w:tcPr>
            <w:tcW w:w="2411" w:type="dxa"/>
            <w:tcBorders>
              <w:top w:val="single" w:sz="4" w:space="0" w:color="auto"/>
              <w:left w:val="single" w:sz="4" w:space="0" w:color="auto"/>
              <w:bottom w:val="single" w:sz="4" w:space="0" w:color="auto"/>
              <w:right w:val="single" w:sz="4" w:space="0" w:color="auto"/>
            </w:tcBorders>
          </w:tcPr>
          <w:p w:rsidR="0037257E" w:rsidRPr="005D4B4A" w:rsidRDefault="0037257E" w:rsidP="00647607">
            <w:pPr>
              <w:tabs>
                <w:tab w:val="left" w:pos="900"/>
              </w:tabs>
              <w:rPr>
                <w:sz w:val="22"/>
                <w:szCs w:val="22"/>
              </w:rPr>
            </w:pPr>
            <w:r w:rsidRPr="005D4B4A">
              <w:rPr>
                <w:sz w:val="22"/>
                <w:szCs w:val="22"/>
              </w:rPr>
              <w:t xml:space="preserve">Национальная </w:t>
            </w:r>
            <w:r>
              <w:rPr>
                <w:sz w:val="22"/>
                <w:szCs w:val="22"/>
              </w:rPr>
              <w:t>оборона</w:t>
            </w:r>
          </w:p>
        </w:tc>
        <w:tc>
          <w:tcPr>
            <w:tcW w:w="1417" w:type="dxa"/>
            <w:tcBorders>
              <w:top w:val="single" w:sz="4" w:space="0" w:color="auto"/>
              <w:left w:val="single" w:sz="4" w:space="0" w:color="auto"/>
              <w:bottom w:val="single" w:sz="4" w:space="0" w:color="auto"/>
              <w:right w:val="single" w:sz="4" w:space="0" w:color="auto"/>
            </w:tcBorders>
            <w:vAlign w:val="center"/>
          </w:tcPr>
          <w:p w:rsidR="0037257E" w:rsidRPr="00BE007D" w:rsidRDefault="004B529E" w:rsidP="00F732C5">
            <w:pPr>
              <w:tabs>
                <w:tab w:val="left" w:pos="900"/>
              </w:tabs>
              <w:jc w:val="center"/>
            </w:pPr>
            <w:r>
              <w:t>86,7</w:t>
            </w:r>
          </w:p>
        </w:tc>
        <w:tc>
          <w:tcPr>
            <w:tcW w:w="709" w:type="dxa"/>
            <w:tcBorders>
              <w:top w:val="single" w:sz="4" w:space="0" w:color="auto"/>
              <w:left w:val="single" w:sz="4" w:space="0" w:color="auto"/>
              <w:bottom w:val="single" w:sz="4" w:space="0" w:color="auto"/>
              <w:right w:val="single" w:sz="4" w:space="0" w:color="auto"/>
            </w:tcBorders>
            <w:vAlign w:val="center"/>
          </w:tcPr>
          <w:p w:rsidR="0037257E" w:rsidRPr="005D4B4A" w:rsidRDefault="004B529E" w:rsidP="00463CC1">
            <w:pPr>
              <w:tabs>
                <w:tab w:val="left" w:pos="900"/>
              </w:tabs>
              <w:jc w:val="center"/>
              <w:rPr>
                <w:sz w:val="22"/>
                <w:szCs w:val="22"/>
              </w:rPr>
            </w:pPr>
            <w:r>
              <w:rPr>
                <w:sz w:val="22"/>
                <w:szCs w:val="22"/>
              </w:rPr>
              <w:t>0,7</w:t>
            </w:r>
          </w:p>
        </w:tc>
        <w:tc>
          <w:tcPr>
            <w:tcW w:w="1276" w:type="dxa"/>
            <w:tcBorders>
              <w:top w:val="single" w:sz="4" w:space="0" w:color="auto"/>
              <w:left w:val="single" w:sz="4" w:space="0" w:color="auto"/>
              <w:bottom w:val="single" w:sz="4" w:space="0" w:color="auto"/>
              <w:right w:val="single" w:sz="4" w:space="0" w:color="auto"/>
            </w:tcBorders>
            <w:vAlign w:val="center"/>
          </w:tcPr>
          <w:p w:rsidR="0037257E" w:rsidRPr="005D4B4A" w:rsidRDefault="004B529E" w:rsidP="00463CC1">
            <w:pPr>
              <w:tabs>
                <w:tab w:val="left" w:pos="900"/>
              </w:tabs>
              <w:jc w:val="center"/>
              <w:rPr>
                <w:sz w:val="22"/>
                <w:szCs w:val="22"/>
              </w:rPr>
            </w:pPr>
            <w:r>
              <w:rPr>
                <w:sz w:val="22"/>
                <w:szCs w:val="22"/>
              </w:rPr>
              <w:t>92,7</w:t>
            </w:r>
          </w:p>
        </w:tc>
        <w:tc>
          <w:tcPr>
            <w:tcW w:w="850" w:type="dxa"/>
            <w:tcBorders>
              <w:top w:val="single" w:sz="4" w:space="0" w:color="auto"/>
              <w:left w:val="single" w:sz="4" w:space="0" w:color="auto"/>
              <w:bottom w:val="single" w:sz="4" w:space="0" w:color="auto"/>
              <w:right w:val="single" w:sz="4" w:space="0" w:color="auto"/>
            </w:tcBorders>
            <w:vAlign w:val="center"/>
          </w:tcPr>
          <w:p w:rsidR="0037257E" w:rsidRPr="005D4B4A" w:rsidRDefault="004B529E" w:rsidP="00463CC1">
            <w:pPr>
              <w:tabs>
                <w:tab w:val="left" w:pos="900"/>
              </w:tabs>
              <w:jc w:val="center"/>
              <w:rPr>
                <w:sz w:val="22"/>
                <w:szCs w:val="22"/>
              </w:rPr>
            </w:pPr>
            <w:r>
              <w:rPr>
                <w:sz w:val="22"/>
                <w:szCs w:val="22"/>
              </w:rPr>
              <w:t>0,8</w:t>
            </w:r>
          </w:p>
        </w:tc>
        <w:tc>
          <w:tcPr>
            <w:tcW w:w="1134" w:type="dxa"/>
            <w:tcBorders>
              <w:top w:val="single" w:sz="4" w:space="0" w:color="auto"/>
              <w:left w:val="single" w:sz="4" w:space="0" w:color="auto"/>
              <w:bottom w:val="single" w:sz="4" w:space="0" w:color="auto"/>
              <w:right w:val="single" w:sz="4" w:space="0" w:color="auto"/>
            </w:tcBorders>
            <w:vAlign w:val="center"/>
          </w:tcPr>
          <w:p w:rsidR="0037257E" w:rsidRPr="005D4B4A" w:rsidRDefault="004B529E" w:rsidP="00463CC1">
            <w:pPr>
              <w:tabs>
                <w:tab w:val="left" w:pos="900"/>
              </w:tabs>
              <w:jc w:val="center"/>
              <w:rPr>
                <w:sz w:val="22"/>
                <w:szCs w:val="22"/>
              </w:rPr>
            </w:pPr>
            <w:r>
              <w:rPr>
                <w:sz w:val="22"/>
                <w:szCs w:val="22"/>
              </w:rPr>
              <w:t>92,8</w:t>
            </w:r>
          </w:p>
        </w:tc>
        <w:tc>
          <w:tcPr>
            <w:tcW w:w="709" w:type="dxa"/>
            <w:tcBorders>
              <w:top w:val="single" w:sz="4" w:space="0" w:color="auto"/>
              <w:left w:val="single" w:sz="4" w:space="0" w:color="auto"/>
              <w:bottom w:val="single" w:sz="4" w:space="0" w:color="auto"/>
              <w:right w:val="single" w:sz="4" w:space="0" w:color="auto"/>
            </w:tcBorders>
            <w:vAlign w:val="center"/>
          </w:tcPr>
          <w:p w:rsidR="0037257E" w:rsidRPr="005D4B4A" w:rsidRDefault="004B529E" w:rsidP="00FA3C20">
            <w:pPr>
              <w:tabs>
                <w:tab w:val="left" w:pos="900"/>
              </w:tabs>
              <w:jc w:val="center"/>
              <w:rPr>
                <w:sz w:val="22"/>
                <w:szCs w:val="22"/>
              </w:rPr>
            </w:pPr>
            <w:r>
              <w:rPr>
                <w:sz w:val="22"/>
                <w:szCs w:val="22"/>
              </w:rPr>
              <w:t>1,2</w:t>
            </w:r>
          </w:p>
        </w:tc>
        <w:tc>
          <w:tcPr>
            <w:tcW w:w="1134" w:type="dxa"/>
            <w:tcBorders>
              <w:top w:val="single" w:sz="4" w:space="0" w:color="auto"/>
              <w:left w:val="single" w:sz="4" w:space="0" w:color="auto"/>
              <w:bottom w:val="single" w:sz="4" w:space="0" w:color="auto"/>
              <w:right w:val="single" w:sz="4" w:space="0" w:color="auto"/>
            </w:tcBorders>
            <w:vAlign w:val="center"/>
          </w:tcPr>
          <w:p w:rsidR="0037257E" w:rsidRPr="005D4B4A" w:rsidRDefault="004B529E" w:rsidP="00463CC1">
            <w:pPr>
              <w:tabs>
                <w:tab w:val="left" w:pos="900"/>
              </w:tabs>
              <w:jc w:val="center"/>
              <w:rPr>
                <w:sz w:val="22"/>
                <w:szCs w:val="22"/>
              </w:rPr>
            </w:pPr>
            <w:r>
              <w:rPr>
                <w:sz w:val="22"/>
                <w:szCs w:val="22"/>
              </w:rPr>
              <w:t>94,6</w:t>
            </w:r>
          </w:p>
        </w:tc>
        <w:tc>
          <w:tcPr>
            <w:tcW w:w="851" w:type="dxa"/>
            <w:tcBorders>
              <w:top w:val="single" w:sz="4" w:space="0" w:color="auto"/>
              <w:left w:val="single" w:sz="4" w:space="0" w:color="auto"/>
              <w:bottom w:val="single" w:sz="4" w:space="0" w:color="auto"/>
              <w:right w:val="single" w:sz="4" w:space="0" w:color="auto"/>
            </w:tcBorders>
            <w:vAlign w:val="center"/>
          </w:tcPr>
          <w:p w:rsidR="0037257E" w:rsidRPr="005D4B4A" w:rsidRDefault="004B529E" w:rsidP="00463CC1">
            <w:pPr>
              <w:tabs>
                <w:tab w:val="left" w:pos="900"/>
              </w:tabs>
              <w:jc w:val="center"/>
              <w:rPr>
                <w:sz w:val="22"/>
                <w:szCs w:val="22"/>
              </w:rPr>
            </w:pPr>
            <w:r>
              <w:rPr>
                <w:sz w:val="22"/>
                <w:szCs w:val="22"/>
              </w:rPr>
              <w:t>1,9</w:t>
            </w:r>
          </w:p>
        </w:tc>
      </w:tr>
      <w:tr w:rsidR="0037257E" w:rsidRPr="00BE007D" w:rsidTr="00CB446D">
        <w:tc>
          <w:tcPr>
            <w:tcW w:w="2411" w:type="dxa"/>
            <w:tcBorders>
              <w:top w:val="single" w:sz="4" w:space="0" w:color="auto"/>
              <w:left w:val="single" w:sz="4" w:space="0" w:color="auto"/>
              <w:bottom w:val="single" w:sz="4" w:space="0" w:color="auto"/>
              <w:right w:val="single" w:sz="4" w:space="0" w:color="auto"/>
            </w:tcBorders>
          </w:tcPr>
          <w:p w:rsidR="0037257E" w:rsidRPr="005D4B4A" w:rsidRDefault="0037257E" w:rsidP="00463CC1">
            <w:pPr>
              <w:tabs>
                <w:tab w:val="left" w:pos="900"/>
              </w:tabs>
              <w:rPr>
                <w:sz w:val="22"/>
                <w:szCs w:val="22"/>
              </w:rPr>
            </w:pPr>
            <w:r>
              <w:rPr>
                <w:sz w:val="22"/>
                <w:szCs w:val="22"/>
              </w:rPr>
              <w:t>Национальная безопасность и правоохранительная деятельность</w:t>
            </w:r>
          </w:p>
        </w:tc>
        <w:tc>
          <w:tcPr>
            <w:tcW w:w="1417" w:type="dxa"/>
            <w:tcBorders>
              <w:top w:val="single" w:sz="4" w:space="0" w:color="auto"/>
              <w:left w:val="single" w:sz="4" w:space="0" w:color="auto"/>
              <w:bottom w:val="single" w:sz="4" w:space="0" w:color="auto"/>
              <w:right w:val="single" w:sz="4" w:space="0" w:color="auto"/>
            </w:tcBorders>
            <w:vAlign w:val="center"/>
          </w:tcPr>
          <w:p w:rsidR="0037257E" w:rsidRPr="00BE007D" w:rsidRDefault="004B529E" w:rsidP="00F732C5">
            <w:pPr>
              <w:tabs>
                <w:tab w:val="left" w:pos="900"/>
              </w:tabs>
              <w:jc w:val="center"/>
            </w:pPr>
            <w:r>
              <w:t>16,4</w:t>
            </w:r>
          </w:p>
        </w:tc>
        <w:tc>
          <w:tcPr>
            <w:tcW w:w="709" w:type="dxa"/>
            <w:tcBorders>
              <w:top w:val="single" w:sz="4" w:space="0" w:color="auto"/>
              <w:left w:val="single" w:sz="4" w:space="0" w:color="auto"/>
              <w:bottom w:val="single" w:sz="4" w:space="0" w:color="auto"/>
              <w:right w:val="single" w:sz="4" w:space="0" w:color="auto"/>
            </w:tcBorders>
            <w:vAlign w:val="center"/>
          </w:tcPr>
          <w:p w:rsidR="0037257E" w:rsidRPr="005D4B4A" w:rsidRDefault="004B529E" w:rsidP="00463CC1">
            <w:pPr>
              <w:tabs>
                <w:tab w:val="left" w:pos="900"/>
              </w:tabs>
              <w:spacing w:line="360" w:lineRule="auto"/>
              <w:jc w:val="center"/>
              <w:rPr>
                <w:sz w:val="22"/>
                <w:szCs w:val="22"/>
              </w:rPr>
            </w:pPr>
            <w:r>
              <w:rPr>
                <w:sz w:val="22"/>
                <w:szCs w:val="22"/>
              </w:rPr>
              <w:t>0,1</w:t>
            </w:r>
          </w:p>
        </w:tc>
        <w:tc>
          <w:tcPr>
            <w:tcW w:w="1276" w:type="dxa"/>
            <w:tcBorders>
              <w:top w:val="single" w:sz="4" w:space="0" w:color="auto"/>
              <w:left w:val="single" w:sz="4" w:space="0" w:color="auto"/>
              <w:bottom w:val="single" w:sz="4" w:space="0" w:color="auto"/>
              <w:right w:val="single" w:sz="4" w:space="0" w:color="auto"/>
            </w:tcBorders>
            <w:vAlign w:val="center"/>
          </w:tcPr>
          <w:p w:rsidR="0037257E" w:rsidRPr="005D4B4A" w:rsidRDefault="0037257E" w:rsidP="00463CC1">
            <w:pPr>
              <w:tabs>
                <w:tab w:val="left" w:pos="900"/>
              </w:tabs>
              <w:spacing w:line="360" w:lineRule="auto"/>
              <w:jc w:val="center"/>
              <w:rPr>
                <w:sz w:val="22"/>
                <w:szCs w:val="22"/>
              </w:rPr>
            </w:pPr>
          </w:p>
        </w:tc>
        <w:tc>
          <w:tcPr>
            <w:tcW w:w="850" w:type="dxa"/>
            <w:tcBorders>
              <w:top w:val="single" w:sz="4" w:space="0" w:color="auto"/>
              <w:left w:val="single" w:sz="4" w:space="0" w:color="auto"/>
              <w:bottom w:val="single" w:sz="4" w:space="0" w:color="auto"/>
              <w:right w:val="single" w:sz="4" w:space="0" w:color="auto"/>
            </w:tcBorders>
            <w:vAlign w:val="center"/>
          </w:tcPr>
          <w:p w:rsidR="0037257E" w:rsidRPr="005D4B4A" w:rsidRDefault="0037257E" w:rsidP="00463CC1">
            <w:pPr>
              <w:tabs>
                <w:tab w:val="left" w:pos="900"/>
              </w:tabs>
              <w:spacing w:line="360" w:lineRule="auto"/>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rsidR="0037257E" w:rsidRPr="005D4B4A" w:rsidRDefault="0037257E" w:rsidP="00463CC1">
            <w:pPr>
              <w:tabs>
                <w:tab w:val="left" w:pos="900"/>
              </w:tabs>
              <w:spacing w:line="360" w:lineRule="auto"/>
              <w:jc w:val="center"/>
              <w:rPr>
                <w:sz w:val="22"/>
                <w:szCs w:val="22"/>
              </w:rPr>
            </w:pPr>
          </w:p>
        </w:tc>
        <w:tc>
          <w:tcPr>
            <w:tcW w:w="709" w:type="dxa"/>
            <w:tcBorders>
              <w:top w:val="single" w:sz="4" w:space="0" w:color="auto"/>
              <w:left w:val="single" w:sz="4" w:space="0" w:color="auto"/>
              <w:bottom w:val="single" w:sz="4" w:space="0" w:color="auto"/>
              <w:right w:val="single" w:sz="4" w:space="0" w:color="auto"/>
            </w:tcBorders>
            <w:vAlign w:val="center"/>
          </w:tcPr>
          <w:p w:rsidR="0037257E" w:rsidRPr="005D4B4A" w:rsidRDefault="0037257E" w:rsidP="00463CC1">
            <w:pPr>
              <w:tabs>
                <w:tab w:val="left" w:pos="900"/>
              </w:tabs>
              <w:spacing w:line="360" w:lineRule="auto"/>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rsidR="0037257E" w:rsidRPr="005D4B4A" w:rsidRDefault="0037257E" w:rsidP="00463CC1">
            <w:pPr>
              <w:tabs>
                <w:tab w:val="left" w:pos="900"/>
              </w:tabs>
              <w:spacing w:line="360" w:lineRule="auto"/>
              <w:jc w:val="center"/>
              <w:rPr>
                <w:sz w:val="22"/>
                <w:szCs w:val="22"/>
              </w:rPr>
            </w:pPr>
          </w:p>
        </w:tc>
        <w:tc>
          <w:tcPr>
            <w:tcW w:w="851" w:type="dxa"/>
            <w:tcBorders>
              <w:top w:val="single" w:sz="4" w:space="0" w:color="auto"/>
              <w:left w:val="single" w:sz="4" w:space="0" w:color="auto"/>
              <w:bottom w:val="single" w:sz="4" w:space="0" w:color="auto"/>
              <w:right w:val="single" w:sz="4" w:space="0" w:color="auto"/>
            </w:tcBorders>
            <w:vAlign w:val="center"/>
          </w:tcPr>
          <w:p w:rsidR="0037257E" w:rsidRPr="005D4B4A" w:rsidRDefault="0037257E" w:rsidP="00463CC1">
            <w:pPr>
              <w:tabs>
                <w:tab w:val="left" w:pos="900"/>
              </w:tabs>
              <w:spacing w:line="360" w:lineRule="auto"/>
              <w:jc w:val="center"/>
              <w:rPr>
                <w:sz w:val="22"/>
                <w:szCs w:val="22"/>
              </w:rPr>
            </w:pPr>
          </w:p>
        </w:tc>
      </w:tr>
      <w:tr w:rsidR="0037257E" w:rsidRPr="00BE007D" w:rsidTr="00CB446D">
        <w:tc>
          <w:tcPr>
            <w:tcW w:w="2411" w:type="dxa"/>
            <w:tcBorders>
              <w:top w:val="single" w:sz="4" w:space="0" w:color="auto"/>
              <w:left w:val="single" w:sz="4" w:space="0" w:color="auto"/>
              <w:bottom w:val="single" w:sz="4" w:space="0" w:color="auto"/>
              <w:right w:val="single" w:sz="4" w:space="0" w:color="auto"/>
            </w:tcBorders>
          </w:tcPr>
          <w:p w:rsidR="0037257E" w:rsidRPr="005D4B4A" w:rsidRDefault="0037257E" w:rsidP="00463CC1">
            <w:pPr>
              <w:tabs>
                <w:tab w:val="left" w:pos="900"/>
              </w:tabs>
              <w:rPr>
                <w:sz w:val="22"/>
                <w:szCs w:val="22"/>
              </w:rPr>
            </w:pPr>
            <w:r w:rsidRPr="005D4B4A">
              <w:rPr>
                <w:sz w:val="22"/>
                <w:szCs w:val="22"/>
              </w:rPr>
              <w:t>Национальная экономика</w:t>
            </w:r>
          </w:p>
        </w:tc>
        <w:tc>
          <w:tcPr>
            <w:tcW w:w="1417" w:type="dxa"/>
            <w:tcBorders>
              <w:top w:val="single" w:sz="4" w:space="0" w:color="auto"/>
              <w:left w:val="single" w:sz="4" w:space="0" w:color="auto"/>
              <w:bottom w:val="single" w:sz="4" w:space="0" w:color="auto"/>
              <w:right w:val="single" w:sz="4" w:space="0" w:color="auto"/>
            </w:tcBorders>
            <w:vAlign w:val="center"/>
          </w:tcPr>
          <w:p w:rsidR="0037257E" w:rsidRPr="00BE007D" w:rsidRDefault="004B529E" w:rsidP="005A2D77">
            <w:pPr>
              <w:tabs>
                <w:tab w:val="left" w:pos="900"/>
              </w:tabs>
              <w:spacing w:line="360" w:lineRule="auto"/>
              <w:jc w:val="center"/>
            </w:pPr>
            <w:r>
              <w:t>3372,0</w:t>
            </w:r>
          </w:p>
        </w:tc>
        <w:tc>
          <w:tcPr>
            <w:tcW w:w="709" w:type="dxa"/>
            <w:tcBorders>
              <w:top w:val="single" w:sz="4" w:space="0" w:color="auto"/>
              <w:left w:val="single" w:sz="4" w:space="0" w:color="auto"/>
              <w:bottom w:val="single" w:sz="4" w:space="0" w:color="auto"/>
              <w:right w:val="single" w:sz="4" w:space="0" w:color="auto"/>
            </w:tcBorders>
            <w:vAlign w:val="center"/>
          </w:tcPr>
          <w:p w:rsidR="0037257E" w:rsidRPr="005D4B4A" w:rsidRDefault="004B529E" w:rsidP="00463CC1">
            <w:pPr>
              <w:tabs>
                <w:tab w:val="left" w:pos="900"/>
              </w:tabs>
              <w:spacing w:line="360" w:lineRule="auto"/>
              <w:jc w:val="center"/>
              <w:rPr>
                <w:sz w:val="22"/>
                <w:szCs w:val="22"/>
              </w:rPr>
            </w:pPr>
            <w:r>
              <w:rPr>
                <w:sz w:val="22"/>
                <w:szCs w:val="22"/>
              </w:rPr>
              <w:t>26,8</w:t>
            </w:r>
          </w:p>
        </w:tc>
        <w:tc>
          <w:tcPr>
            <w:tcW w:w="1276" w:type="dxa"/>
            <w:tcBorders>
              <w:top w:val="single" w:sz="4" w:space="0" w:color="auto"/>
              <w:left w:val="single" w:sz="4" w:space="0" w:color="auto"/>
              <w:bottom w:val="single" w:sz="4" w:space="0" w:color="auto"/>
              <w:right w:val="single" w:sz="4" w:space="0" w:color="auto"/>
            </w:tcBorders>
            <w:vAlign w:val="center"/>
          </w:tcPr>
          <w:p w:rsidR="0037257E" w:rsidRPr="005D4B4A" w:rsidRDefault="004B529E" w:rsidP="00D833A5">
            <w:pPr>
              <w:tabs>
                <w:tab w:val="left" w:pos="900"/>
              </w:tabs>
              <w:spacing w:line="360" w:lineRule="auto"/>
              <w:jc w:val="center"/>
              <w:rPr>
                <w:sz w:val="22"/>
                <w:szCs w:val="22"/>
              </w:rPr>
            </w:pPr>
            <w:r>
              <w:rPr>
                <w:sz w:val="22"/>
                <w:szCs w:val="22"/>
              </w:rPr>
              <w:t>4474,0</w:t>
            </w:r>
          </w:p>
        </w:tc>
        <w:tc>
          <w:tcPr>
            <w:tcW w:w="850" w:type="dxa"/>
            <w:tcBorders>
              <w:top w:val="single" w:sz="4" w:space="0" w:color="auto"/>
              <w:left w:val="single" w:sz="4" w:space="0" w:color="auto"/>
              <w:bottom w:val="single" w:sz="4" w:space="0" w:color="auto"/>
              <w:right w:val="single" w:sz="4" w:space="0" w:color="auto"/>
            </w:tcBorders>
            <w:vAlign w:val="center"/>
          </w:tcPr>
          <w:p w:rsidR="0037257E" w:rsidRPr="005D4B4A" w:rsidRDefault="004B529E" w:rsidP="00F66C04">
            <w:pPr>
              <w:tabs>
                <w:tab w:val="left" w:pos="900"/>
              </w:tabs>
              <w:spacing w:line="360" w:lineRule="auto"/>
              <w:jc w:val="center"/>
              <w:rPr>
                <w:sz w:val="22"/>
                <w:szCs w:val="22"/>
              </w:rPr>
            </w:pPr>
            <w:r>
              <w:rPr>
                <w:sz w:val="22"/>
                <w:szCs w:val="22"/>
              </w:rPr>
              <w:t>40,6</w:t>
            </w:r>
          </w:p>
        </w:tc>
        <w:tc>
          <w:tcPr>
            <w:tcW w:w="1134" w:type="dxa"/>
            <w:tcBorders>
              <w:top w:val="single" w:sz="4" w:space="0" w:color="auto"/>
              <w:left w:val="single" w:sz="4" w:space="0" w:color="auto"/>
              <w:bottom w:val="single" w:sz="4" w:space="0" w:color="auto"/>
              <w:right w:val="single" w:sz="4" w:space="0" w:color="auto"/>
            </w:tcBorders>
            <w:vAlign w:val="center"/>
          </w:tcPr>
          <w:p w:rsidR="0037257E" w:rsidRPr="005D4B4A" w:rsidRDefault="004B529E" w:rsidP="00463CC1">
            <w:pPr>
              <w:tabs>
                <w:tab w:val="left" w:pos="900"/>
              </w:tabs>
              <w:spacing w:line="360" w:lineRule="auto"/>
              <w:jc w:val="center"/>
              <w:rPr>
                <w:sz w:val="22"/>
                <w:szCs w:val="22"/>
              </w:rPr>
            </w:pPr>
            <w:r>
              <w:rPr>
                <w:sz w:val="22"/>
                <w:szCs w:val="22"/>
              </w:rPr>
              <w:t>4914,2</w:t>
            </w:r>
          </w:p>
        </w:tc>
        <w:tc>
          <w:tcPr>
            <w:tcW w:w="709" w:type="dxa"/>
            <w:tcBorders>
              <w:top w:val="single" w:sz="4" w:space="0" w:color="auto"/>
              <w:left w:val="single" w:sz="4" w:space="0" w:color="auto"/>
              <w:bottom w:val="single" w:sz="4" w:space="0" w:color="auto"/>
              <w:right w:val="single" w:sz="4" w:space="0" w:color="auto"/>
            </w:tcBorders>
            <w:vAlign w:val="center"/>
          </w:tcPr>
          <w:p w:rsidR="0037257E" w:rsidRPr="005D4B4A" w:rsidRDefault="004B529E" w:rsidP="00463CC1">
            <w:pPr>
              <w:tabs>
                <w:tab w:val="left" w:pos="900"/>
              </w:tabs>
              <w:spacing w:line="360" w:lineRule="auto"/>
              <w:jc w:val="center"/>
              <w:rPr>
                <w:sz w:val="22"/>
                <w:szCs w:val="22"/>
              </w:rPr>
            </w:pPr>
            <w:r>
              <w:rPr>
                <w:sz w:val="22"/>
                <w:szCs w:val="22"/>
              </w:rPr>
              <w:t>61,4</w:t>
            </w:r>
          </w:p>
        </w:tc>
        <w:tc>
          <w:tcPr>
            <w:tcW w:w="1134" w:type="dxa"/>
            <w:tcBorders>
              <w:top w:val="single" w:sz="4" w:space="0" w:color="auto"/>
              <w:left w:val="single" w:sz="4" w:space="0" w:color="auto"/>
              <w:bottom w:val="single" w:sz="4" w:space="0" w:color="auto"/>
              <w:right w:val="single" w:sz="4" w:space="0" w:color="auto"/>
            </w:tcBorders>
            <w:vAlign w:val="center"/>
          </w:tcPr>
          <w:p w:rsidR="0037257E" w:rsidRPr="005D4B4A" w:rsidRDefault="004B529E" w:rsidP="001460E5">
            <w:pPr>
              <w:tabs>
                <w:tab w:val="left" w:pos="900"/>
              </w:tabs>
              <w:spacing w:line="360" w:lineRule="auto"/>
              <w:jc w:val="center"/>
              <w:rPr>
                <w:sz w:val="22"/>
                <w:szCs w:val="22"/>
              </w:rPr>
            </w:pPr>
            <w:r>
              <w:rPr>
                <w:sz w:val="22"/>
                <w:szCs w:val="22"/>
              </w:rPr>
              <w:t>2087,2</w:t>
            </w:r>
          </w:p>
        </w:tc>
        <w:tc>
          <w:tcPr>
            <w:tcW w:w="851" w:type="dxa"/>
            <w:tcBorders>
              <w:top w:val="single" w:sz="4" w:space="0" w:color="auto"/>
              <w:left w:val="single" w:sz="4" w:space="0" w:color="auto"/>
              <w:bottom w:val="single" w:sz="4" w:space="0" w:color="auto"/>
              <w:right w:val="single" w:sz="4" w:space="0" w:color="auto"/>
            </w:tcBorders>
            <w:vAlign w:val="center"/>
          </w:tcPr>
          <w:p w:rsidR="0037257E" w:rsidRPr="005D4B4A" w:rsidRDefault="004B529E" w:rsidP="00463CC1">
            <w:pPr>
              <w:tabs>
                <w:tab w:val="left" w:pos="900"/>
              </w:tabs>
              <w:spacing w:line="360" w:lineRule="auto"/>
              <w:jc w:val="center"/>
              <w:rPr>
                <w:sz w:val="22"/>
                <w:szCs w:val="22"/>
              </w:rPr>
            </w:pPr>
            <w:r>
              <w:rPr>
                <w:sz w:val="22"/>
                <w:szCs w:val="22"/>
              </w:rPr>
              <w:t>40,8</w:t>
            </w:r>
          </w:p>
        </w:tc>
      </w:tr>
      <w:tr w:rsidR="0037257E" w:rsidRPr="00BE007D" w:rsidTr="00CB446D">
        <w:tc>
          <w:tcPr>
            <w:tcW w:w="2411" w:type="dxa"/>
            <w:tcBorders>
              <w:top w:val="single" w:sz="4" w:space="0" w:color="auto"/>
              <w:left w:val="single" w:sz="4" w:space="0" w:color="auto"/>
              <w:bottom w:val="single" w:sz="4" w:space="0" w:color="auto"/>
              <w:right w:val="single" w:sz="4" w:space="0" w:color="auto"/>
            </w:tcBorders>
          </w:tcPr>
          <w:p w:rsidR="0037257E" w:rsidRPr="005D4B4A" w:rsidRDefault="0037257E" w:rsidP="00463CC1">
            <w:pPr>
              <w:tabs>
                <w:tab w:val="left" w:pos="900"/>
              </w:tabs>
              <w:rPr>
                <w:sz w:val="22"/>
                <w:szCs w:val="22"/>
              </w:rPr>
            </w:pPr>
            <w:r w:rsidRPr="005D4B4A">
              <w:rPr>
                <w:sz w:val="22"/>
                <w:szCs w:val="22"/>
              </w:rPr>
              <w:t>Жилищно-коммунальное хозяйство</w:t>
            </w:r>
          </w:p>
        </w:tc>
        <w:tc>
          <w:tcPr>
            <w:tcW w:w="1417" w:type="dxa"/>
            <w:tcBorders>
              <w:top w:val="single" w:sz="4" w:space="0" w:color="auto"/>
              <w:left w:val="single" w:sz="4" w:space="0" w:color="auto"/>
              <w:bottom w:val="single" w:sz="4" w:space="0" w:color="auto"/>
              <w:right w:val="single" w:sz="4" w:space="0" w:color="auto"/>
            </w:tcBorders>
            <w:vAlign w:val="center"/>
          </w:tcPr>
          <w:p w:rsidR="0037257E" w:rsidRPr="00BE007D" w:rsidRDefault="004B529E" w:rsidP="001938FE">
            <w:pPr>
              <w:tabs>
                <w:tab w:val="left" w:pos="900"/>
              </w:tabs>
              <w:spacing w:line="360" w:lineRule="auto"/>
              <w:jc w:val="center"/>
            </w:pPr>
            <w:r>
              <w:t>4002,2</w:t>
            </w:r>
          </w:p>
        </w:tc>
        <w:tc>
          <w:tcPr>
            <w:tcW w:w="709" w:type="dxa"/>
            <w:tcBorders>
              <w:top w:val="single" w:sz="4" w:space="0" w:color="auto"/>
              <w:left w:val="single" w:sz="4" w:space="0" w:color="auto"/>
              <w:bottom w:val="single" w:sz="4" w:space="0" w:color="auto"/>
              <w:right w:val="single" w:sz="4" w:space="0" w:color="auto"/>
            </w:tcBorders>
            <w:vAlign w:val="center"/>
          </w:tcPr>
          <w:p w:rsidR="0037257E" w:rsidRPr="005D4B4A" w:rsidRDefault="004B529E" w:rsidP="00463CC1">
            <w:pPr>
              <w:tabs>
                <w:tab w:val="left" w:pos="900"/>
              </w:tabs>
              <w:spacing w:line="360" w:lineRule="auto"/>
              <w:jc w:val="center"/>
              <w:rPr>
                <w:sz w:val="22"/>
                <w:szCs w:val="22"/>
              </w:rPr>
            </w:pPr>
            <w:r>
              <w:rPr>
                <w:sz w:val="22"/>
                <w:szCs w:val="22"/>
              </w:rPr>
              <w:t>31,7</w:t>
            </w:r>
          </w:p>
        </w:tc>
        <w:tc>
          <w:tcPr>
            <w:tcW w:w="1276" w:type="dxa"/>
            <w:tcBorders>
              <w:top w:val="single" w:sz="4" w:space="0" w:color="auto"/>
              <w:left w:val="single" w:sz="4" w:space="0" w:color="auto"/>
              <w:bottom w:val="single" w:sz="4" w:space="0" w:color="auto"/>
              <w:right w:val="single" w:sz="4" w:space="0" w:color="auto"/>
            </w:tcBorders>
            <w:vAlign w:val="center"/>
          </w:tcPr>
          <w:p w:rsidR="0037257E" w:rsidRPr="005D4B4A" w:rsidRDefault="004B529E" w:rsidP="00463CC1">
            <w:pPr>
              <w:tabs>
                <w:tab w:val="left" w:pos="900"/>
              </w:tabs>
              <w:spacing w:line="360" w:lineRule="auto"/>
              <w:jc w:val="center"/>
              <w:rPr>
                <w:sz w:val="22"/>
                <w:szCs w:val="22"/>
              </w:rPr>
            </w:pPr>
            <w:r>
              <w:rPr>
                <w:sz w:val="22"/>
                <w:szCs w:val="22"/>
              </w:rPr>
              <w:t>1105,3</w:t>
            </w:r>
          </w:p>
        </w:tc>
        <w:tc>
          <w:tcPr>
            <w:tcW w:w="850" w:type="dxa"/>
            <w:tcBorders>
              <w:top w:val="single" w:sz="4" w:space="0" w:color="auto"/>
              <w:left w:val="single" w:sz="4" w:space="0" w:color="auto"/>
              <w:bottom w:val="single" w:sz="4" w:space="0" w:color="auto"/>
              <w:right w:val="single" w:sz="4" w:space="0" w:color="auto"/>
            </w:tcBorders>
            <w:vAlign w:val="center"/>
          </w:tcPr>
          <w:p w:rsidR="0037257E" w:rsidRPr="005D4B4A" w:rsidRDefault="004B529E" w:rsidP="00F66C04">
            <w:pPr>
              <w:tabs>
                <w:tab w:val="left" w:pos="900"/>
              </w:tabs>
              <w:spacing w:line="360" w:lineRule="auto"/>
              <w:jc w:val="center"/>
              <w:rPr>
                <w:sz w:val="22"/>
                <w:szCs w:val="22"/>
              </w:rPr>
            </w:pPr>
            <w:r>
              <w:rPr>
                <w:sz w:val="22"/>
                <w:szCs w:val="22"/>
              </w:rPr>
              <w:t>10,0</w:t>
            </w:r>
          </w:p>
        </w:tc>
        <w:tc>
          <w:tcPr>
            <w:tcW w:w="1134" w:type="dxa"/>
            <w:tcBorders>
              <w:top w:val="single" w:sz="4" w:space="0" w:color="auto"/>
              <w:left w:val="single" w:sz="4" w:space="0" w:color="auto"/>
              <w:bottom w:val="single" w:sz="4" w:space="0" w:color="auto"/>
              <w:right w:val="single" w:sz="4" w:space="0" w:color="auto"/>
            </w:tcBorders>
            <w:vAlign w:val="center"/>
          </w:tcPr>
          <w:p w:rsidR="0037257E" w:rsidRPr="005D4B4A" w:rsidRDefault="0037257E" w:rsidP="00463CC1">
            <w:pPr>
              <w:tabs>
                <w:tab w:val="left" w:pos="900"/>
              </w:tabs>
              <w:spacing w:line="360" w:lineRule="auto"/>
              <w:jc w:val="center"/>
              <w:rPr>
                <w:sz w:val="22"/>
                <w:szCs w:val="22"/>
              </w:rPr>
            </w:pPr>
          </w:p>
        </w:tc>
        <w:tc>
          <w:tcPr>
            <w:tcW w:w="709" w:type="dxa"/>
            <w:tcBorders>
              <w:top w:val="single" w:sz="4" w:space="0" w:color="auto"/>
              <w:left w:val="single" w:sz="4" w:space="0" w:color="auto"/>
              <w:bottom w:val="single" w:sz="4" w:space="0" w:color="auto"/>
              <w:right w:val="single" w:sz="4" w:space="0" w:color="auto"/>
            </w:tcBorders>
            <w:vAlign w:val="center"/>
          </w:tcPr>
          <w:p w:rsidR="0037257E" w:rsidRPr="005D4B4A" w:rsidRDefault="0037257E" w:rsidP="00463CC1">
            <w:pPr>
              <w:tabs>
                <w:tab w:val="left" w:pos="900"/>
              </w:tabs>
              <w:spacing w:line="360" w:lineRule="auto"/>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rsidR="0037257E" w:rsidRPr="005D4B4A" w:rsidRDefault="0037257E" w:rsidP="00463CC1">
            <w:pPr>
              <w:tabs>
                <w:tab w:val="left" w:pos="900"/>
              </w:tabs>
              <w:spacing w:line="360" w:lineRule="auto"/>
              <w:jc w:val="center"/>
              <w:rPr>
                <w:sz w:val="22"/>
                <w:szCs w:val="22"/>
              </w:rPr>
            </w:pPr>
          </w:p>
        </w:tc>
        <w:tc>
          <w:tcPr>
            <w:tcW w:w="851" w:type="dxa"/>
            <w:tcBorders>
              <w:top w:val="single" w:sz="4" w:space="0" w:color="auto"/>
              <w:left w:val="single" w:sz="4" w:space="0" w:color="auto"/>
              <w:bottom w:val="single" w:sz="4" w:space="0" w:color="auto"/>
              <w:right w:val="single" w:sz="4" w:space="0" w:color="auto"/>
            </w:tcBorders>
            <w:vAlign w:val="center"/>
          </w:tcPr>
          <w:p w:rsidR="0037257E" w:rsidRPr="005D4B4A" w:rsidRDefault="0037257E" w:rsidP="00463CC1">
            <w:pPr>
              <w:tabs>
                <w:tab w:val="left" w:pos="900"/>
              </w:tabs>
              <w:spacing w:line="360" w:lineRule="auto"/>
              <w:jc w:val="center"/>
              <w:rPr>
                <w:sz w:val="22"/>
                <w:szCs w:val="22"/>
              </w:rPr>
            </w:pPr>
          </w:p>
        </w:tc>
      </w:tr>
      <w:tr w:rsidR="001938FE" w:rsidRPr="00BE007D" w:rsidTr="00CB446D">
        <w:tc>
          <w:tcPr>
            <w:tcW w:w="2411" w:type="dxa"/>
            <w:tcBorders>
              <w:top w:val="single" w:sz="4" w:space="0" w:color="auto"/>
              <w:left w:val="single" w:sz="4" w:space="0" w:color="auto"/>
              <w:bottom w:val="single" w:sz="4" w:space="0" w:color="auto"/>
              <w:right w:val="single" w:sz="4" w:space="0" w:color="auto"/>
            </w:tcBorders>
          </w:tcPr>
          <w:p w:rsidR="001938FE" w:rsidRPr="005D4B4A" w:rsidRDefault="001938FE" w:rsidP="00463CC1">
            <w:pPr>
              <w:tabs>
                <w:tab w:val="left" w:pos="900"/>
              </w:tabs>
              <w:rPr>
                <w:sz w:val="22"/>
                <w:szCs w:val="22"/>
              </w:rPr>
            </w:pPr>
            <w:r>
              <w:rPr>
                <w:sz w:val="22"/>
                <w:szCs w:val="22"/>
              </w:rPr>
              <w:t>Охрана окружающей среды</w:t>
            </w:r>
          </w:p>
        </w:tc>
        <w:tc>
          <w:tcPr>
            <w:tcW w:w="1417" w:type="dxa"/>
            <w:tcBorders>
              <w:top w:val="single" w:sz="4" w:space="0" w:color="auto"/>
              <w:left w:val="single" w:sz="4" w:space="0" w:color="auto"/>
              <w:bottom w:val="single" w:sz="4" w:space="0" w:color="auto"/>
              <w:right w:val="single" w:sz="4" w:space="0" w:color="auto"/>
            </w:tcBorders>
            <w:vAlign w:val="center"/>
          </w:tcPr>
          <w:p w:rsidR="001938FE" w:rsidRDefault="001938FE" w:rsidP="00F732C5">
            <w:pPr>
              <w:tabs>
                <w:tab w:val="left" w:pos="900"/>
              </w:tabs>
              <w:spacing w:line="360" w:lineRule="auto"/>
              <w:jc w:val="center"/>
            </w:pPr>
          </w:p>
        </w:tc>
        <w:tc>
          <w:tcPr>
            <w:tcW w:w="709" w:type="dxa"/>
            <w:tcBorders>
              <w:top w:val="single" w:sz="4" w:space="0" w:color="auto"/>
              <w:left w:val="single" w:sz="4" w:space="0" w:color="auto"/>
              <w:bottom w:val="single" w:sz="4" w:space="0" w:color="auto"/>
              <w:right w:val="single" w:sz="4" w:space="0" w:color="auto"/>
            </w:tcBorders>
            <w:vAlign w:val="center"/>
          </w:tcPr>
          <w:p w:rsidR="001938FE" w:rsidRPr="005D4B4A" w:rsidRDefault="001938FE" w:rsidP="00463CC1">
            <w:pPr>
              <w:tabs>
                <w:tab w:val="left" w:pos="900"/>
              </w:tabs>
              <w:spacing w:line="360" w:lineRule="auto"/>
              <w:jc w:val="center"/>
              <w:rPr>
                <w:sz w:val="22"/>
                <w:szCs w:val="22"/>
              </w:rPr>
            </w:pPr>
          </w:p>
        </w:tc>
        <w:tc>
          <w:tcPr>
            <w:tcW w:w="1276" w:type="dxa"/>
            <w:tcBorders>
              <w:top w:val="single" w:sz="4" w:space="0" w:color="auto"/>
              <w:left w:val="single" w:sz="4" w:space="0" w:color="auto"/>
              <w:bottom w:val="single" w:sz="4" w:space="0" w:color="auto"/>
              <w:right w:val="single" w:sz="4" w:space="0" w:color="auto"/>
            </w:tcBorders>
            <w:vAlign w:val="center"/>
          </w:tcPr>
          <w:p w:rsidR="001938FE" w:rsidRPr="005D4B4A" w:rsidRDefault="001938FE" w:rsidP="00463CC1">
            <w:pPr>
              <w:tabs>
                <w:tab w:val="left" w:pos="900"/>
              </w:tabs>
              <w:spacing w:line="360" w:lineRule="auto"/>
              <w:jc w:val="center"/>
              <w:rPr>
                <w:sz w:val="22"/>
                <w:szCs w:val="22"/>
              </w:rPr>
            </w:pPr>
          </w:p>
        </w:tc>
        <w:tc>
          <w:tcPr>
            <w:tcW w:w="850" w:type="dxa"/>
            <w:tcBorders>
              <w:top w:val="single" w:sz="4" w:space="0" w:color="auto"/>
              <w:left w:val="single" w:sz="4" w:space="0" w:color="auto"/>
              <w:bottom w:val="single" w:sz="4" w:space="0" w:color="auto"/>
              <w:right w:val="single" w:sz="4" w:space="0" w:color="auto"/>
            </w:tcBorders>
            <w:vAlign w:val="center"/>
          </w:tcPr>
          <w:p w:rsidR="001938FE" w:rsidRPr="005D4B4A" w:rsidRDefault="001938FE" w:rsidP="001460E5">
            <w:pPr>
              <w:tabs>
                <w:tab w:val="left" w:pos="900"/>
              </w:tabs>
              <w:spacing w:line="360" w:lineRule="auto"/>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rsidR="001938FE" w:rsidRPr="005D4B4A" w:rsidRDefault="001938FE" w:rsidP="00463CC1">
            <w:pPr>
              <w:tabs>
                <w:tab w:val="left" w:pos="900"/>
              </w:tabs>
              <w:spacing w:line="360" w:lineRule="auto"/>
              <w:jc w:val="center"/>
              <w:rPr>
                <w:sz w:val="22"/>
                <w:szCs w:val="22"/>
              </w:rPr>
            </w:pPr>
          </w:p>
        </w:tc>
        <w:tc>
          <w:tcPr>
            <w:tcW w:w="709" w:type="dxa"/>
            <w:tcBorders>
              <w:top w:val="single" w:sz="4" w:space="0" w:color="auto"/>
              <w:left w:val="single" w:sz="4" w:space="0" w:color="auto"/>
              <w:bottom w:val="single" w:sz="4" w:space="0" w:color="auto"/>
              <w:right w:val="single" w:sz="4" w:space="0" w:color="auto"/>
            </w:tcBorders>
            <w:vAlign w:val="center"/>
          </w:tcPr>
          <w:p w:rsidR="001938FE" w:rsidRPr="005D4B4A" w:rsidRDefault="001938FE" w:rsidP="00463CC1">
            <w:pPr>
              <w:tabs>
                <w:tab w:val="left" w:pos="900"/>
              </w:tabs>
              <w:spacing w:line="360" w:lineRule="auto"/>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rsidR="001938FE" w:rsidRPr="005D4B4A" w:rsidRDefault="001938FE" w:rsidP="00463CC1">
            <w:pPr>
              <w:tabs>
                <w:tab w:val="left" w:pos="900"/>
              </w:tabs>
              <w:spacing w:line="360" w:lineRule="auto"/>
              <w:jc w:val="center"/>
              <w:rPr>
                <w:sz w:val="22"/>
                <w:szCs w:val="22"/>
              </w:rPr>
            </w:pPr>
          </w:p>
        </w:tc>
        <w:tc>
          <w:tcPr>
            <w:tcW w:w="851" w:type="dxa"/>
            <w:tcBorders>
              <w:top w:val="single" w:sz="4" w:space="0" w:color="auto"/>
              <w:left w:val="single" w:sz="4" w:space="0" w:color="auto"/>
              <w:bottom w:val="single" w:sz="4" w:space="0" w:color="auto"/>
              <w:right w:val="single" w:sz="4" w:space="0" w:color="auto"/>
            </w:tcBorders>
            <w:vAlign w:val="center"/>
          </w:tcPr>
          <w:p w:rsidR="001938FE" w:rsidRPr="005D4B4A" w:rsidRDefault="001938FE" w:rsidP="00463CC1">
            <w:pPr>
              <w:tabs>
                <w:tab w:val="left" w:pos="900"/>
              </w:tabs>
              <w:spacing w:line="360" w:lineRule="auto"/>
              <w:jc w:val="center"/>
              <w:rPr>
                <w:sz w:val="22"/>
                <w:szCs w:val="22"/>
              </w:rPr>
            </w:pPr>
          </w:p>
        </w:tc>
      </w:tr>
      <w:tr w:rsidR="0037257E" w:rsidRPr="00BE007D" w:rsidTr="00CB446D">
        <w:tc>
          <w:tcPr>
            <w:tcW w:w="2411" w:type="dxa"/>
            <w:tcBorders>
              <w:top w:val="single" w:sz="4" w:space="0" w:color="auto"/>
              <w:left w:val="single" w:sz="4" w:space="0" w:color="auto"/>
              <w:bottom w:val="single" w:sz="4" w:space="0" w:color="auto"/>
              <w:right w:val="single" w:sz="4" w:space="0" w:color="auto"/>
            </w:tcBorders>
          </w:tcPr>
          <w:p w:rsidR="0037257E" w:rsidRPr="005D4B4A" w:rsidRDefault="0037257E" w:rsidP="00463CC1">
            <w:pPr>
              <w:tabs>
                <w:tab w:val="left" w:pos="900"/>
              </w:tabs>
              <w:rPr>
                <w:sz w:val="22"/>
                <w:szCs w:val="22"/>
              </w:rPr>
            </w:pPr>
            <w:r w:rsidRPr="005D4B4A">
              <w:rPr>
                <w:sz w:val="22"/>
                <w:szCs w:val="22"/>
              </w:rPr>
              <w:t>Культура, кинематография</w:t>
            </w:r>
          </w:p>
        </w:tc>
        <w:tc>
          <w:tcPr>
            <w:tcW w:w="1417" w:type="dxa"/>
            <w:tcBorders>
              <w:top w:val="single" w:sz="4" w:space="0" w:color="auto"/>
              <w:left w:val="single" w:sz="4" w:space="0" w:color="auto"/>
              <w:bottom w:val="single" w:sz="4" w:space="0" w:color="auto"/>
              <w:right w:val="single" w:sz="4" w:space="0" w:color="auto"/>
            </w:tcBorders>
            <w:vAlign w:val="center"/>
          </w:tcPr>
          <w:p w:rsidR="0037257E" w:rsidRPr="005D4B4A" w:rsidRDefault="004B529E" w:rsidP="00463CC1">
            <w:pPr>
              <w:tabs>
                <w:tab w:val="left" w:pos="900"/>
              </w:tabs>
              <w:spacing w:line="360" w:lineRule="auto"/>
              <w:jc w:val="center"/>
              <w:rPr>
                <w:sz w:val="22"/>
                <w:szCs w:val="22"/>
              </w:rPr>
            </w:pPr>
            <w:r>
              <w:rPr>
                <w:sz w:val="22"/>
                <w:szCs w:val="22"/>
              </w:rPr>
              <w:t>1713,4</w:t>
            </w:r>
          </w:p>
        </w:tc>
        <w:tc>
          <w:tcPr>
            <w:tcW w:w="709" w:type="dxa"/>
            <w:tcBorders>
              <w:top w:val="single" w:sz="4" w:space="0" w:color="auto"/>
              <w:left w:val="single" w:sz="4" w:space="0" w:color="auto"/>
              <w:bottom w:val="single" w:sz="4" w:space="0" w:color="auto"/>
              <w:right w:val="single" w:sz="4" w:space="0" w:color="auto"/>
            </w:tcBorders>
            <w:vAlign w:val="center"/>
          </w:tcPr>
          <w:p w:rsidR="0037257E" w:rsidRPr="005D4B4A" w:rsidRDefault="004B529E" w:rsidP="001460E5">
            <w:pPr>
              <w:tabs>
                <w:tab w:val="left" w:pos="900"/>
              </w:tabs>
              <w:spacing w:line="360" w:lineRule="auto"/>
              <w:jc w:val="center"/>
              <w:rPr>
                <w:sz w:val="22"/>
                <w:szCs w:val="22"/>
              </w:rPr>
            </w:pPr>
            <w:r>
              <w:rPr>
                <w:sz w:val="22"/>
                <w:szCs w:val="22"/>
              </w:rPr>
              <w:t>13,6</w:t>
            </w:r>
          </w:p>
        </w:tc>
        <w:tc>
          <w:tcPr>
            <w:tcW w:w="1276" w:type="dxa"/>
            <w:tcBorders>
              <w:top w:val="single" w:sz="4" w:space="0" w:color="auto"/>
              <w:left w:val="single" w:sz="4" w:space="0" w:color="auto"/>
              <w:bottom w:val="single" w:sz="4" w:space="0" w:color="auto"/>
              <w:right w:val="single" w:sz="4" w:space="0" w:color="auto"/>
            </w:tcBorders>
            <w:vAlign w:val="center"/>
          </w:tcPr>
          <w:p w:rsidR="0037257E" w:rsidRPr="005D4B4A" w:rsidRDefault="004B529E" w:rsidP="00463CC1">
            <w:pPr>
              <w:tabs>
                <w:tab w:val="left" w:pos="900"/>
              </w:tabs>
              <w:spacing w:line="360" w:lineRule="auto"/>
              <w:jc w:val="center"/>
              <w:rPr>
                <w:sz w:val="22"/>
                <w:szCs w:val="22"/>
              </w:rPr>
            </w:pPr>
            <w:r>
              <w:rPr>
                <w:sz w:val="22"/>
                <w:szCs w:val="22"/>
              </w:rPr>
              <w:t>1724,8</w:t>
            </w:r>
          </w:p>
        </w:tc>
        <w:tc>
          <w:tcPr>
            <w:tcW w:w="850" w:type="dxa"/>
            <w:tcBorders>
              <w:top w:val="single" w:sz="4" w:space="0" w:color="auto"/>
              <w:left w:val="single" w:sz="4" w:space="0" w:color="auto"/>
              <w:bottom w:val="single" w:sz="4" w:space="0" w:color="auto"/>
              <w:right w:val="single" w:sz="4" w:space="0" w:color="auto"/>
            </w:tcBorders>
            <w:vAlign w:val="center"/>
          </w:tcPr>
          <w:p w:rsidR="0037257E" w:rsidRPr="005D4B4A" w:rsidRDefault="004B529E" w:rsidP="00FA3C20">
            <w:pPr>
              <w:tabs>
                <w:tab w:val="left" w:pos="900"/>
              </w:tabs>
              <w:spacing w:line="360" w:lineRule="auto"/>
              <w:jc w:val="center"/>
              <w:rPr>
                <w:sz w:val="22"/>
                <w:szCs w:val="22"/>
              </w:rPr>
            </w:pPr>
            <w:r>
              <w:rPr>
                <w:sz w:val="22"/>
                <w:szCs w:val="22"/>
              </w:rPr>
              <w:t>15,6</w:t>
            </w:r>
          </w:p>
        </w:tc>
        <w:tc>
          <w:tcPr>
            <w:tcW w:w="1134" w:type="dxa"/>
            <w:tcBorders>
              <w:top w:val="single" w:sz="4" w:space="0" w:color="auto"/>
              <w:left w:val="single" w:sz="4" w:space="0" w:color="auto"/>
              <w:bottom w:val="single" w:sz="4" w:space="0" w:color="auto"/>
              <w:right w:val="single" w:sz="4" w:space="0" w:color="auto"/>
            </w:tcBorders>
            <w:vAlign w:val="center"/>
          </w:tcPr>
          <w:p w:rsidR="0037257E" w:rsidRPr="005D4B4A" w:rsidRDefault="004B529E" w:rsidP="00463CC1">
            <w:pPr>
              <w:tabs>
                <w:tab w:val="left" w:pos="900"/>
              </w:tabs>
              <w:spacing w:line="360" w:lineRule="auto"/>
              <w:jc w:val="center"/>
              <w:rPr>
                <w:sz w:val="22"/>
                <w:szCs w:val="22"/>
              </w:rPr>
            </w:pPr>
            <w:r>
              <w:rPr>
                <w:sz w:val="22"/>
                <w:szCs w:val="22"/>
              </w:rPr>
              <w:t>872,2</w:t>
            </w:r>
          </w:p>
        </w:tc>
        <w:tc>
          <w:tcPr>
            <w:tcW w:w="709" w:type="dxa"/>
            <w:tcBorders>
              <w:top w:val="single" w:sz="4" w:space="0" w:color="auto"/>
              <w:left w:val="single" w:sz="4" w:space="0" w:color="auto"/>
              <w:bottom w:val="single" w:sz="4" w:space="0" w:color="auto"/>
              <w:right w:val="single" w:sz="4" w:space="0" w:color="auto"/>
            </w:tcBorders>
            <w:vAlign w:val="center"/>
          </w:tcPr>
          <w:p w:rsidR="0037257E" w:rsidRPr="005D4B4A" w:rsidRDefault="004B529E" w:rsidP="00463CC1">
            <w:pPr>
              <w:tabs>
                <w:tab w:val="left" w:pos="900"/>
              </w:tabs>
              <w:spacing w:line="360" w:lineRule="auto"/>
              <w:jc w:val="center"/>
              <w:rPr>
                <w:sz w:val="22"/>
                <w:szCs w:val="22"/>
              </w:rPr>
            </w:pPr>
            <w:r>
              <w:rPr>
                <w:sz w:val="22"/>
                <w:szCs w:val="22"/>
              </w:rPr>
              <w:t>10,9</w:t>
            </w:r>
          </w:p>
        </w:tc>
        <w:tc>
          <w:tcPr>
            <w:tcW w:w="1134" w:type="dxa"/>
            <w:tcBorders>
              <w:top w:val="single" w:sz="4" w:space="0" w:color="auto"/>
              <w:left w:val="single" w:sz="4" w:space="0" w:color="auto"/>
              <w:bottom w:val="single" w:sz="4" w:space="0" w:color="auto"/>
              <w:right w:val="single" w:sz="4" w:space="0" w:color="auto"/>
            </w:tcBorders>
            <w:vAlign w:val="center"/>
          </w:tcPr>
          <w:p w:rsidR="0037257E" w:rsidRPr="005D4B4A" w:rsidRDefault="004B529E" w:rsidP="00463CC1">
            <w:pPr>
              <w:tabs>
                <w:tab w:val="left" w:pos="900"/>
              </w:tabs>
              <w:spacing w:line="360" w:lineRule="auto"/>
              <w:jc w:val="center"/>
              <w:rPr>
                <w:sz w:val="22"/>
                <w:szCs w:val="22"/>
              </w:rPr>
            </w:pPr>
            <w:r>
              <w:rPr>
                <w:sz w:val="22"/>
                <w:szCs w:val="22"/>
              </w:rPr>
              <w:t>800,0</w:t>
            </w:r>
          </w:p>
        </w:tc>
        <w:tc>
          <w:tcPr>
            <w:tcW w:w="851" w:type="dxa"/>
            <w:tcBorders>
              <w:top w:val="single" w:sz="4" w:space="0" w:color="auto"/>
              <w:left w:val="single" w:sz="4" w:space="0" w:color="auto"/>
              <w:bottom w:val="single" w:sz="4" w:space="0" w:color="auto"/>
              <w:right w:val="single" w:sz="4" w:space="0" w:color="auto"/>
            </w:tcBorders>
            <w:vAlign w:val="center"/>
          </w:tcPr>
          <w:p w:rsidR="0037257E" w:rsidRPr="005D4B4A" w:rsidRDefault="004B529E" w:rsidP="00D833A5">
            <w:pPr>
              <w:tabs>
                <w:tab w:val="left" w:pos="900"/>
              </w:tabs>
              <w:spacing w:line="360" w:lineRule="auto"/>
              <w:jc w:val="center"/>
              <w:rPr>
                <w:sz w:val="22"/>
                <w:szCs w:val="22"/>
              </w:rPr>
            </w:pPr>
            <w:r>
              <w:rPr>
                <w:sz w:val="22"/>
                <w:szCs w:val="22"/>
              </w:rPr>
              <w:t>15,6</w:t>
            </w:r>
          </w:p>
        </w:tc>
      </w:tr>
      <w:tr w:rsidR="0037257E" w:rsidRPr="00BE007D" w:rsidTr="00CB446D">
        <w:tc>
          <w:tcPr>
            <w:tcW w:w="2411" w:type="dxa"/>
            <w:tcBorders>
              <w:top w:val="single" w:sz="4" w:space="0" w:color="auto"/>
              <w:left w:val="single" w:sz="4" w:space="0" w:color="auto"/>
              <w:bottom w:val="single" w:sz="4" w:space="0" w:color="auto"/>
              <w:right w:val="single" w:sz="4" w:space="0" w:color="auto"/>
            </w:tcBorders>
          </w:tcPr>
          <w:p w:rsidR="0037257E" w:rsidRPr="005D4B4A" w:rsidRDefault="0037257E" w:rsidP="00463CC1">
            <w:pPr>
              <w:tabs>
                <w:tab w:val="left" w:pos="900"/>
              </w:tabs>
              <w:rPr>
                <w:sz w:val="22"/>
                <w:szCs w:val="22"/>
              </w:rPr>
            </w:pPr>
            <w:r w:rsidRPr="005D4B4A">
              <w:rPr>
                <w:sz w:val="22"/>
                <w:szCs w:val="22"/>
              </w:rPr>
              <w:t>Социальная политика</w:t>
            </w:r>
          </w:p>
        </w:tc>
        <w:tc>
          <w:tcPr>
            <w:tcW w:w="1417" w:type="dxa"/>
            <w:tcBorders>
              <w:top w:val="single" w:sz="4" w:space="0" w:color="auto"/>
              <w:left w:val="single" w:sz="4" w:space="0" w:color="auto"/>
              <w:bottom w:val="single" w:sz="4" w:space="0" w:color="auto"/>
              <w:right w:val="single" w:sz="4" w:space="0" w:color="auto"/>
            </w:tcBorders>
            <w:vAlign w:val="center"/>
          </w:tcPr>
          <w:p w:rsidR="0037257E" w:rsidRPr="005D4B4A" w:rsidRDefault="004B529E" w:rsidP="00463CC1">
            <w:pPr>
              <w:jc w:val="center"/>
              <w:rPr>
                <w:sz w:val="22"/>
                <w:szCs w:val="22"/>
              </w:rPr>
            </w:pPr>
            <w:r>
              <w:rPr>
                <w:sz w:val="22"/>
                <w:szCs w:val="22"/>
              </w:rPr>
              <w:t>146,4</w:t>
            </w:r>
          </w:p>
        </w:tc>
        <w:tc>
          <w:tcPr>
            <w:tcW w:w="709" w:type="dxa"/>
            <w:tcBorders>
              <w:top w:val="single" w:sz="4" w:space="0" w:color="auto"/>
              <w:left w:val="single" w:sz="4" w:space="0" w:color="auto"/>
              <w:bottom w:val="single" w:sz="4" w:space="0" w:color="auto"/>
              <w:right w:val="single" w:sz="4" w:space="0" w:color="auto"/>
            </w:tcBorders>
            <w:vAlign w:val="center"/>
          </w:tcPr>
          <w:p w:rsidR="0037257E" w:rsidRPr="005D4B4A" w:rsidRDefault="004B529E" w:rsidP="00463CC1">
            <w:pPr>
              <w:jc w:val="center"/>
              <w:rPr>
                <w:sz w:val="22"/>
                <w:szCs w:val="22"/>
              </w:rPr>
            </w:pPr>
            <w:r>
              <w:rPr>
                <w:sz w:val="22"/>
                <w:szCs w:val="22"/>
              </w:rPr>
              <w:t>1,2</w:t>
            </w:r>
          </w:p>
        </w:tc>
        <w:tc>
          <w:tcPr>
            <w:tcW w:w="1276" w:type="dxa"/>
            <w:tcBorders>
              <w:top w:val="single" w:sz="4" w:space="0" w:color="auto"/>
              <w:left w:val="single" w:sz="4" w:space="0" w:color="auto"/>
              <w:bottom w:val="single" w:sz="4" w:space="0" w:color="auto"/>
              <w:right w:val="single" w:sz="4" w:space="0" w:color="auto"/>
            </w:tcBorders>
            <w:vAlign w:val="center"/>
          </w:tcPr>
          <w:p w:rsidR="0037257E" w:rsidRPr="005D4B4A" w:rsidRDefault="004B529E" w:rsidP="00463CC1">
            <w:pPr>
              <w:tabs>
                <w:tab w:val="left" w:pos="900"/>
              </w:tabs>
              <w:spacing w:line="360" w:lineRule="auto"/>
              <w:jc w:val="center"/>
              <w:rPr>
                <w:sz w:val="22"/>
                <w:szCs w:val="22"/>
              </w:rPr>
            </w:pPr>
            <w:r>
              <w:rPr>
                <w:sz w:val="22"/>
                <w:szCs w:val="22"/>
              </w:rPr>
              <w:t>149,0</w:t>
            </w:r>
          </w:p>
        </w:tc>
        <w:tc>
          <w:tcPr>
            <w:tcW w:w="850" w:type="dxa"/>
            <w:tcBorders>
              <w:top w:val="single" w:sz="4" w:space="0" w:color="auto"/>
              <w:left w:val="single" w:sz="4" w:space="0" w:color="auto"/>
              <w:bottom w:val="single" w:sz="4" w:space="0" w:color="auto"/>
              <w:right w:val="single" w:sz="4" w:space="0" w:color="auto"/>
            </w:tcBorders>
            <w:vAlign w:val="center"/>
          </w:tcPr>
          <w:p w:rsidR="0037257E" w:rsidRPr="005D4B4A" w:rsidRDefault="004B529E" w:rsidP="00F66C04">
            <w:pPr>
              <w:tabs>
                <w:tab w:val="left" w:pos="900"/>
              </w:tabs>
              <w:spacing w:line="360" w:lineRule="auto"/>
              <w:jc w:val="center"/>
              <w:rPr>
                <w:sz w:val="22"/>
                <w:szCs w:val="22"/>
              </w:rPr>
            </w:pPr>
            <w:r>
              <w:rPr>
                <w:sz w:val="22"/>
                <w:szCs w:val="22"/>
              </w:rPr>
              <w:t>1,3</w:t>
            </w:r>
          </w:p>
        </w:tc>
        <w:tc>
          <w:tcPr>
            <w:tcW w:w="1134" w:type="dxa"/>
            <w:tcBorders>
              <w:top w:val="single" w:sz="4" w:space="0" w:color="auto"/>
              <w:left w:val="single" w:sz="4" w:space="0" w:color="auto"/>
              <w:bottom w:val="single" w:sz="4" w:space="0" w:color="auto"/>
              <w:right w:val="single" w:sz="4" w:space="0" w:color="auto"/>
            </w:tcBorders>
            <w:vAlign w:val="center"/>
          </w:tcPr>
          <w:p w:rsidR="0037257E" w:rsidRPr="005D4B4A" w:rsidRDefault="0037257E" w:rsidP="00463CC1">
            <w:pPr>
              <w:tabs>
                <w:tab w:val="left" w:pos="900"/>
              </w:tabs>
              <w:spacing w:line="360" w:lineRule="auto"/>
              <w:jc w:val="center"/>
              <w:rPr>
                <w:sz w:val="22"/>
                <w:szCs w:val="22"/>
              </w:rPr>
            </w:pPr>
          </w:p>
        </w:tc>
        <w:tc>
          <w:tcPr>
            <w:tcW w:w="709" w:type="dxa"/>
            <w:tcBorders>
              <w:top w:val="single" w:sz="4" w:space="0" w:color="auto"/>
              <w:left w:val="single" w:sz="4" w:space="0" w:color="auto"/>
              <w:bottom w:val="single" w:sz="4" w:space="0" w:color="auto"/>
              <w:right w:val="single" w:sz="4" w:space="0" w:color="auto"/>
            </w:tcBorders>
            <w:vAlign w:val="center"/>
          </w:tcPr>
          <w:p w:rsidR="0037257E" w:rsidRPr="005D4B4A" w:rsidRDefault="0037257E" w:rsidP="00463CC1">
            <w:pPr>
              <w:tabs>
                <w:tab w:val="left" w:pos="900"/>
              </w:tabs>
              <w:spacing w:line="360" w:lineRule="auto"/>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rsidR="0037257E" w:rsidRPr="005D4B4A" w:rsidRDefault="0037257E" w:rsidP="00463CC1">
            <w:pPr>
              <w:tabs>
                <w:tab w:val="left" w:pos="900"/>
              </w:tabs>
              <w:spacing w:line="360" w:lineRule="auto"/>
              <w:rPr>
                <w:sz w:val="22"/>
                <w:szCs w:val="22"/>
              </w:rPr>
            </w:pPr>
          </w:p>
        </w:tc>
        <w:tc>
          <w:tcPr>
            <w:tcW w:w="851" w:type="dxa"/>
            <w:tcBorders>
              <w:top w:val="single" w:sz="4" w:space="0" w:color="auto"/>
              <w:left w:val="single" w:sz="4" w:space="0" w:color="auto"/>
              <w:bottom w:val="single" w:sz="4" w:space="0" w:color="auto"/>
              <w:right w:val="single" w:sz="4" w:space="0" w:color="auto"/>
            </w:tcBorders>
            <w:vAlign w:val="center"/>
          </w:tcPr>
          <w:p w:rsidR="0037257E" w:rsidRPr="005D4B4A" w:rsidRDefault="0037257E" w:rsidP="00463CC1">
            <w:pPr>
              <w:tabs>
                <w:tab w:val="left" w:pos="900"/>
              </w:tabs>
              <w:spacing w:line="360" w:lineRule="auto"/>
              <w:jc w:val="center"/>
              <w:rPr>
                <w:sz w:val="22"/>
                <w:szCs w:val="22"/>
              </w:rPr>
            </w:pPr>
          </w:p>
        </w:tc>
      </w:tr>
      <w:tr w:rsidR="0037257E" w:rsidRPr="00BE007D" w:rsidTr="00CB446D">
        <w:tc>
          <w:tcPr>
            <w:tcW w:w="2411" w:type="dxa"/>
            <w:tcBorders>
              <w:top w:val="single" w:sz="4" w:space="0" w:color="auto"/>
              <w:left w:val="single" w:sz="4" w:space="0" w:color="auto"/>
              <w:bottom w:val="single" w:sz="4" w:space="0" w:color="auto"/>
              <w:right w:val="single" w:sz="4" w:space="0" w:color="auto"/>
            </w:tcBorders>
          </w:tcPr>
          <w:p w:rsidR="0037257E" w:rsidRPr="005D4B4A" w:rsidRDefault="0037257E" w:rsidP="00463CC1">
            <w:pPr>
              <w:tabs>
                <w:tab w:val="left" w:pos="900"/>
              </w:tabs>
              <w:rPr>
                <w:sz w:val="22"/>
                <w:szCs w:val="22"/>
              </w:rPr>
            </w:pPr>
            <w:r w:rsidRPr="005D4B4A">
              <w:rPr>
                <w:sz w:val="22"/>
                <w:szCs w:val="22"/>
              </w:rPr>
              <w:t>Физическая культура и спорт</w:t>
            </w:r>
          </w:p>
        </w:tc>
        <w:tc>
          <w:tcPr>
            <w:tcW w:w="1417" w:type="dxa"/>
            <w:tcBorders>
              <w:top w:val="single" w:sz="4" w:space="0" w:color="auto"/>
              <w:left w:val="single" w:sz="4" w:space="0" w:color="auto"/>
              <w:bottom w:val="single" w:sz="4" w:space="0" w:color="auto"/>
              <w:right w:val="single" w:sz="4" w:space="0" w:color="auto"/>
            </w:tcBorders>
            <w:vAlign w:val="center"/>
          </w:tcPr>
          <w:p w:rsidR="0037257E" w:rsidRPr="005D4B4A" w:rsidRDefault="004B529E" w:rsidP="00463CC1">
            <w:pPr>
              <w:jc w:val="center"/>
              <w:rPr>
                <w:sz w:val="22"/>
                <w:szCs w:val="22"/>
              </w:rPr>
            </w:pPr>
            <w:r>
              <w:rPr>
                <w:sz w:val="22"/>
                <w:szCs w:val="22"/>
              </w:rPr>
              <w:t>5,0</w:t>
            </w:r>
          </w:p>
        </w:tc>
        <w:tc>
          <w:tcPr>
            <w:tcW w:w="709" w:type="dxa"/>
            <w:tcBorders>
              <w:top w:val="single" w:sz="4" w:space="0" w:color="auto"/>
              <w:left w:val="single" w:sz="4" w:space="0" w:color="auto"/>
              <w:bottom w:val="single" w:sz="4" w:space="0" w:color="auto"/>
              <w:right w:val="single" w:sz="4" w:space="0" w:color="auto"/>
            </w:tcBorders>
            <w:vAlign w:val="center"/>
          </w:tcPr>
          <w:p w:rsidR="0037257E" w:rsidRPr="005D4B4A" w:rsidRDefault="0037257E" w:rsidP="00463CC1">
            <w:pPr>
              <w:tabs>
                <w:tab w:val="left" w:pos="900"/>
              </w:tabs>
              <w:spacing w:line="360" w:lineRule="auto"/>
              <w:jc w:val="center"/>
              <w:rPr>
                <w:sz w:val="22"/>
                <w:szCs w:val="22"/>
              </w:rPr>
            </w:pPr>
          </w:p>
        </w:tc>
        <w:tc>
          <w:tcPr>
            <w:tcW w:w="1276" w:type="dxa"/>
            <w:tcBorders>
              <w:top w:val="single" w:sz="4" w:space="0" w:color="auto"/>
              <w:left w:val="single" w:sz="4" w:space="0" w:color="auto"/>
              <w:bottom w:val="single" w:sz="4" w:space="0" w:color="auto"/>
              <w:right w:val="single" w:sz="4" w:space="0" w:color="auto"/>
            </w:tcBorders>
            <w:vAlign w:val="center"/>
          </w:tcPr>
          <w:p w:rsidR="0037257E" w:rsidRPr="005D4B4A" w:rsidRDefault="004B529E" w:rsidP="00463CC1">
            <w:pPr>
              <w:tabs>
                <w:tab w:val="left" w:pos="900"/>
              </w:tabs>
              <w:spacing w:line="360" w:lineRule="auto"/>
              <w:jc w:val="center"/>
              <w:rPr>
                <w:sz w:val="22"/>
                <w:szCs w:val="22"/>
              </w:rPr>
            </w:pPr>
            <w:r>
              <w:rPr>
                <w:sz w:val="22"/>
                <w:szCs w:val="22"/>
              </w:rPr>
              <w:t>30,0</w:t>
            </w:r>
          </w:p>
        </w:tc>
        <w:tc>
          <w:tcPr>
            <w:tcW w:w="850" w:type="dxa"/>
            <w:tcBorders>
              <w:top w:val="single" w:sz="4" w:space="0" w:color="auto"/>
              <w:left w:val="single" w:sz="4" w:space="0" w:color="auto"/>
              <w:bottom w:val="single" w:sz="4" w:space="0" w:color="auto"/>
              <w:right w:val="single" w:sz="4" w:space="0" w:color="auto"/>
            </w:tcBorders>
            <w:vAlign w:val="center"/>
          </w:tcPr>
          <w:p w:rsidR="0037257E" w:rsidRPr="005D4B4A" w:rsidRDefault="004B529E" w:rsidP="00463CC1">
            <w:pPr>
              <w:tabs>
                <w:tab w:val="left" w:pos="900"/>
              </w:tabs>
              <w:spacing w:line="360" w:lineRule="auto"/>
              <w:jc w:val="center"/>
              <w:rPr>
                <w:sz w:val="22"/>
                <w:szCs w:val="22"/>
              </w:rPr>
            </w:pPr>
            <w:r>
              <w:rPr>
                <w:sz w:val="22"/>
                <w:szCs w:val="22"/>
              </w:rPr>
              <w:t>0,3</w:t>
            </w:r>
          </w:p>
        </w:tc>
        <w:tc>
          <w:tcPr>
            <w:tcW w:w="1134" w:type="dxa"/>
            <w:tcBorders>
              <w:top w:val="single" w:sz="4" w:space="0" w:color="auto"/>
              <w:left w:val="single" w:sz="4" w:space="0" w:color="auto"/>
              <w:bottom w:val="single" w:sz="4" w:space="0" w:color="auto"/>
              <w:right w:val="single" w:sz="4" w:space="0" w:color="auto"/>
            </w:tcBorders>
            <w:vAlign w:val="center"/>
          </w:tcPr>
          <w:p w:rsidR="0037257E" w:rsidRPr="005D4B4A" w:rsidRDefault="0037257E" w:rsidP="00463CC1">
            <w:pPr>
              <w:tabs>
                <w:tab w:val="left" w:pos="900"/>
              </w:tabs>
              <w:spacing w:line="360" w:lineRule="auto"/>
              <w:jc w:val="center"/>
              <w:rPr>
                <w:sz w:val="22"/>
                <w:szCs w:val="22"/>
              </w:rPr>
            </w:pPr>
          </w:p>
        </w:tc>
        <w:tc>
          <w:tcPr>
            <w:tcW w:w="709" w:type="dxa"/>
            <w:tcBorders>
              <w:top w:val="single" w:sz="4" w:space="0" w:color="auto"/>
              <w:left w:val="single" w:sz="4" w:space="0" w:color="auto"/>
              <w:bottom w:val="single" w:sz="4" w:space="0" w:color="auto"/>
              <w:right w:val="single" w:sz="4" w:space="0" w:color="auto"/>
            </w:tcBorders>
            <w:vAlign w:val="center"/>
          </w:tcPr>
          <w:p w:rsidR="0037257E" w:rsidRPr="005D4B4A" w:rsidRDefault="0037257E" w:rsidP="00463CC1">
            <w:pPr>
              <w:tabs>
                <w:tab w:val="left" w:pos="900"/>
              </w:tabs>
              <w:spacing w:line="360" w:lineRule="auto"/>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rsidR="0037257E" w:rsidRPr="005D4B4A" w:rsidRDefault="0037257E" w:rsidP="00463CC1">
            <w:pPr>
              <w:tabs>
                <w:tab w:val="left" w:pos="900"/>
              </w:tabs>
              <w:spacing w:line="360" w:lineRule="auto"/>
              <w:jc w:val="center"/>
              <w:rPr>
                <w:sz w:val="22"/>
                <w:szCs w:val="22"/>
              </w:rPr>
            </w:pPr>
          </w:p>
        </w:tc>
        <w:tc>
          <w:tcPr>
            <w:tcW w:w="851" w:type="dxa"/>
            <w:tcBorders>
              <w:top w:val="single" w:sz="4" w:space="0" w:color="auto"/>
              <w:left w:val="single" w:sz="4" w:space="0" w:color="auto"/>
              <w:bottom w:val="single" w:sz="4" w:space="0" w:color="auto"/>
              <w:right w:val="single" w:sz="4" w:space="0" w:color="auto"/>
            </w:tcBorders>
            <w:vAlign w:val="center"/>
          </w:tcPr>
          <w:p w:rsidR="0037257E" w:rsidRPr="005D4B4A" w:rsidRDefault="0037257E" w:rsidP="00463CC1">
            <w:pPr>
              <w:tabs>
                <w:tab w:val="left" w:pos="900"/>
              </w:tabs>
              <w:spacing w:line="360" w:lineRule="auto"/>
              <w:jc w:val="center"/>
              <w:rPr>
                <w:sz w:val="22"/>
                <w:szCs w:val="22"/>
              </w:rPr>
            </w:pPr>
          </w:p>
        </w:tc>
      </w:tr>
      <w:tr w:rsidR="0037257E" w:rsidRPr="00BE007D" w:rsidTr="00CB446D">
        <w:tc>
          <w:tcPr>
            <w:tcW w:w="2411" w:type="dxa"/>
            <w:tcBorders>
              <w:top w:val="single" w:sz="4" w:space="0" w:color="auto"/>
              <w:left w:val="single" w:sz="4" w:space="0" w:color="auto"/>
              <w:bottom w:val="single" w:sz="4" w:space="0" w:color="auto"/>
              <w:right w:val="single" w:sz="4" w:space="0" w:color="auto"/>
            </w:tcBorders>
          </w:tcPr>
          <w:p w:rsidR="0037257E" w:rsidRPr="005D4B4A" w:rsidRDefault="0037257E" w:rsidP="00463CC1">
            <w:pPr>
              <w:tabs>
                <w:tab w:val="left" w:pos="900"/>
              </w:tabs>
              <w:rPr>
                <w:i/>
                <w:sz w:val="22"/>
                <w:szCs w:val="22"/>
              </w:rPr>
            </w:pPr>
            <w:r w:rsidRPr="005D4B4A">
              <w:rPr>
                <w:b/>
                <w:sz w:val="22"/>
                <w:szCs w:val="22"/>
              </w:rPr>
              <w:t>Расходы, всего</w:t>
            </w:r>
          </w:p>
        </w:tc>
        <w:tc>
          <w:tcPr>
            <w:tcW w:w="1417" w:type="dxa"/>
            <w:tcBorders>
              <w:top w:val="single" w:sz="4" w:space="0" w:color="auto"/>
              <w:left w:val="single" w:sz="4" w:space="0" w:color="auto"/>
              <w:bottom w:val="single" w:sz="4" w:space="0" w:color="auto"/>
              <w:right w:val="single" w:sz="4" w:space="0" w:color="auto"/>
            </w:tcBorders>
            <w:vAlign w:val="center"/>
          </w:tcPr>
          <w:p w:rsidR="0037257E" w:rsidRPr="005D4B4A" w:rsidRDefault="004B529E" w:rsidP="00463CC1">
            <w:pPr>
              <w:tabs>
                <w:tab w:val="left" w:pos="900"/>
              </w:tabs>
              <w:spacing w:line="360" w:lineRule="auto"/>
              <w:jc w:val="center"/>
              <w:rPr>
                <w:b/>
                <w:sz w:val="22"/>
                <w:szCs w:val="22"/>
              </w:rPr>
            </w:pPr>
            <w:r>
              <w:rPr>
                <w:b/>
                <w:sz w:val="22"/>
                <w:szCs w:val="22"/>
              </w:rPr>
              <w:t>12614,0</w:t>
            </w:r>
          </w:p>
        </w:tc>
        <w:tc>
          <w:tcPr>
            <w:tcW w:w="709" w:type="dxa"/>
            <w:tcBorders>
              <w:top w:val="single" w:sz="4" w:space="0" w:color="auto"/>
              <w:left w:val="single" w:sz="4" w:space="0" w:color="auto"/>
              <w:bottom w:val="single" w:sz="4" w:space="0" w:color="auto"/>
              <w:right w:val="single" w:sz="4" w:space="0" w:color="auto"/>
            </w:tcBorders>
            <w:vAlign w:val="center"/>
          </w:tcPr>
          <w:p w:rsidR="0037257E" w:rsidRPr="005D4B4A" w:rsidRDefault="004B529E" w:rsidP="00463CC1">
            <w:pPr>
              <w:tabs>
                <w:tab w:val="left" w:pos="900"/>
              </w:tabs>
              <w:spacing w:line="360" w:lineRule="auto"/>
              <w:jc w:val="center"/>
              <w:rPr>
                <w:b/>
                <w:sz w:val="22"/>
                <w:szCs w:val="22"/>
              </w:rPr>
            </w:pPr>
            <w:r>
              <w:rPr>
                <w:b/>
                <w:sz w:val="22"/>
                <w:szCs w:val="22"/>
              </w:rPr>
              <w:t>100</w:t>
            </w:r>
          </w:p>
        </w:tc>
        <w:tc>
          <w:tcPr>
            <w:tcW w:w="1276" w:type="dxa"/>
            <w:tcBorders>
              <w:top w:val="single" w:sz="4" w:space="0" w:color="auto"/>
              <w:left w:val="single" w:sz="4" w:space="0" w:color="auto"/>
              <w:bottom w:val="single" w:sz="4" w:space="0" w:color="auto"/>
              <w:right w:val="single" w:sz="4" w:space="0" w:color="auto"/>
            </w:tcBorders>
            <w:vAlign w:val="center"/>
          </w:tcPr>
          <w:p w:rsidR="0037257E" w:rsidRPr="005D4B4A" w:rsidRDefault="004B529E" w:rsidP="00463CC1">
            <w:pPr>
              <w:tabs>
                <w:tab w:val="left" w:pos="900"/>
              </w:tabs>
              <w:spacing w:line="360" w:lineRule="auto"/>
              <w:jc w:val="center"/>
              <w:rPr>
                <w:b/>
                <w:sz w:val="22"/>
                <w:szCs w:val="22"/>
              </w:rPr>
            </w:pPr>
            <w:r>
              <w:rPr>
                <w:b/>
                <w:sz w:val="22"/>
                <w:szCs w:val="22"/>
              </w:rPr>
              <w:t>11047,1</w:t>
            </w:r>
          </w:p>
        </w:tc>
        <w:tc>
          <w:tcPr>
            <w:tcW w:w="850" w:type="dxa"/>
            <w:tcBorders>
              <w:top w:val="single" w:sz="4" w:space="0" w:color="auto"/>
              <w:left w:val="single" w:sz="4" w:space="0" w:color="auto"/>
              <w:bottom w:val="single" w:sz="4" w:space="0" w:color="auto"/>
              <w:right w:val="single" w:sz="4" w:space="0" w:color="auto"/>
            </w:tcBorders>
            <w:vAlign w:val="center"/>
          </w:tcPr>
          <w:p w:rsidR="0037257E" w:rsidRPr="005D4B4A" w:rsidRDefault="004B529E" w:rsidP="00463CC1">
            <w:pPr>
              <w:tabs>
                <w:tab w:val="left" w:pos="900"/>
              </w:tabs>
              <w:spacing w:line="360" w:lineRule="auto"/>
              <w:jc w:val="center"/>
              <w:rPr>
                <w:b/>
                <w:sz w:val="22"/>
                <w:szCs w:val="22"/>
              </w:rPr>
            </w:pPr>
            <w:r>
              <w:rPr>
                <w:b/>
                <w:sz w:val="22"/>
                <w:szCs w:val="22"/>
              </w:rPr>
              <w:t>100</w:t>
            </w:r>
          </w:p>
        </w:tc>
        <w:tc>
          <w:tcPr>
            <w:tcW w:w="1134" w:type="dxa"/>
            <w:tcBorders>
              <w:top w:val="single" w:sz="4" w:space="0" w:color="auto"/>
              <w:left w:val="single" w:sz="4" w:space="0" w:color="auto"/>
              <w:bottom w:val="single" w:sz="4" w:space="0" w:color="auto"/>
              <w:right w:val="single" w:sz="4" w:space="0" w:color="auto"/>
            </w:tcBorders>
            <w:vAlign w:val="center"/>
          </w:tcPr>
          <w:p w:rsidR="0037257E" w:rsidRPr="005D4B4A" w:rsidRDefault="004B529E" w:rsidP="00463CC1">
            <w:pPr>
              <w:tabs>
                <w:tab w:val="left" w:pos="900"/>
              </w:tabs>
              <w:spacing w:line="360" w:lineRule="auto"/>
              <w:jc w:val="center"/>
              <w:rPr>
                <w:b/>
                <w:sz w:val="22"/>
                <w:szCs w:val="22"/>
              </w:rPr>
            </w:pPr>
            <w:r>
              <w:rPr>
                <w:b/>
                <w:sz w:val="22"/>
                <w:szCs w:val="22"/>
              </w:rPr>
              <w:t>8009,4</w:t>
            </w:r>
          </w:p>
        </w:tc>
        <w:tc>
          <w:tcPr>
            <w:tcW w:w="709" w:type="dxa"/>
            <w:tcBorders>
              <w:top w:val="single" w:sz="4" w:space="0" w:color="auto"/>
              <w:left w:val="single" w:sz="4" w:space="0" w:color="auto"/>
              <w:bottom w:val="single" w:sz="4" w:space="0" w:color="auto"/>
              <w:right w:val="single" w:sz="4" w:space="0" w:color="auto"/>
            </w:tcBorders>
            <w:vAlign w:val="center"/>
          </w:tcPr>
          <w:p w:rsidR="0037257E" w:rsidRPr="005D4B4A" w:rsidRDefault="004B529E" w:rsidP="00463CC1">
            <w:pPr>
              <w:tabs>
                <w:tab w:val="left" w:pos="900"/>
              </w:tabs>
              <w:spacing w:line="360" w:lineRule="auto"/>
              <w:jc w:val="center"/>
              <w:rPr>
                <w:b/>
                <w:sz w:val="22"/>
                <w:szCs w:val="22"/>
              </w:rPr>
            </w:pPr>
            <w:r>
              <w:rPr>
                <w:b/>
                <w:sz w:val="22"/>
                <w:szCs w:val="22"/>
              </w:rPr>
              <w:t>100</w:t>
            </w:r>
          </w:p>
        </w:tc>
        <w:tc>
          <w:tcPr>
            <w:tcW w:w="1134" w:type="dxa"/>
            <w:tcBorders>
              <w:top w:val="single" w:sz="4" w:space="0" w:color="auto"/>
              <w:left w:val="single" w:sz="4" w:space="0" w:color="auto"/>
              <w:bottom w:val="single" w:sz="4" w:space="0" w:color="auto"/>
              <w:right w:val="single" w:sz="4" w:space="0" w:color="auto"/>
            </w:tcBorders>
            <w:vAlign w:val="center"/>
          </w:tcPr>
          <w:p w:rsidR="0037257E" w:rsidRPr="005D4B4A" w:rsidRDefault="004B529E" w:rsidP="00463CC1">
            <w:pPr>
              <w:tabs>
                <w:tab w:val="left" w:pos="900"/>
              </w:tabs>
              <w:spacing w:line="360" w:lineRule="auto"/>
              <w:jc w:val="center"/>
              <w:rPr>
                <w:b/>
                <w:sz w:val="22"/>
                <w:szCs w:val="22"/>
              </w:rPr>
            </w:pPr>
            <w:r>
              <w:rPr>
                <w:b/>
                <w:sz w:val="22"/>
                <w:szCs w:val="22"/>
              </w:rPr>
              <w:t>5112,0</w:t>
            </w:r>
          </w:p>
        </w:tc>
        <w:tc>
          <w:tcPr>
            <w:tcW w:w="851" w:type="dxa"/>
            <w:tcBorders>
              <w:top w:val="single" w:sz="4" w:space="0" w:color="auto"/>
              <w:left w:val="single" w:sz="4" w:space="0" w:color="auto"/>
              <w:bottom w:val="single" w:sz="4" w:space="0" w:color="auto"/>
              <w:right w:val="single" w:sz="4" w:space="0" w:color="auto"/>
            </w:tcBorders>
            <w:vAlign w:val="center"/>
          </w:tcPr>
          <w:p w:rsidR="0037257E" w:rsidRPr="005D4B4A" w:rsidRDefault="004B529E" w:rsidP="00463CC1">
            <w:pPr>
              <w:tabs>
                <w:tab w:val="left" w:pos="900"/>
              </w:tabs>
              <w:spacing w:line="360" w:lineRule="auto"/>
              <w:jc w:val="center"/>
              <w:rPr>
                <w:b/>
                <w:sz w:val="22"/>
                <w:szCs w:val="22"/>
              </w:rPr>
            </w:pPr>
            <w:r>
              <w:rPr>
                <w:b/>
                <w:sz w:val="22"/>
                <w:szCs w:val="22"/>
              </w:rPr>
              <w:t>100</w:t>
            </w:r>
          </w:p>
        </w:tc>
      </w:tr>
    </w:tbl>
    <w:p w:rsidR="004B529E" w:rsidRDefault="00C80C93" w:rsidP="004B529E">
      <w:pPr>
        <w:tabs>
          <w:tab w:val="left" w:pos="900"/>
        </w:tabs>
        <w:ind w:firstLine="709"/>
        <w:jc w:val="both"/>
        <w:rPr>
          <w:sz w:val="28"/>
          <w:szCs w:val="28"/>
        </w:rPr>
      </w:pPr>
      <w:r>
        <w:rPr>
          <w:sz w:val="28"/>
          <w:szCs w:val="28"/>
        </w:rPr>
        <w:t xml:space="preserve"> </w:t>
      </w:r>
      <w:r w:rsidR="000709CF" w:rsidRPr="000D6F5D">
        <w:rPr>
          <w:sz w:val="28"/>
          <w:szCs w:val="28"/>
        </w:rPr>
        <w:t>В структуре расходов, первое место по объему расходов бюджета занимают</w:t>
      </w:r>
      <w:r w:rsidR="00290D6B" w:rsidRPr="00290D6B">
        <w:rPr>
          <w:sz w:val="28"/>
          <w:szCs w:val="28"/>
        </w:rPr>
        <w:t xml:space="preserve"> </w:t>
      </w:r>
      <w:r w:rsidR="00290D6B">
        <w:rPr>
          <w:sz w:val="28"/>
          <w:szCs w:val="28"/>
        </w:rPr>
        <w:t xml:space="preserve">бюджетные ассигнования в области </w:t>
      </w:r>
      <w:r w:rsidR="004B529E">
        <w:rPr>
          <w:sz w:val="28"/>
          <w:szCs w:val="28"/>
        </w:rPr>
        <w:t>«Национальная экономика».</w:t>
      </w:r>
    </w:p>
    <w:p w:rsidR="00037197" w:rsidRPr="000D6F5D" w:rsidRDefault="004B529E" w:rsidP="003C5745">
      <w:pPr>
        <w:tabs>
          <w:tab w:val="left" w:pos="900"/>
        </w:tabs>
        <w:jc w:val="both"/>
        <w:rPr>
          <w:sz w:val="28"/>
          <w:szCs w:val="28"/>
        </w:rPr>
      </w:pPr>
      <w:r>
        <w:rPr>
          <w:sz w:val="28"/>
          <w:szCs w:val="28"/>
        </w:rPr>
        <w:t xml:space="preserve">          </w:t>
      </w:r>
      <w:r w:rsidR="00037197">
        <w:rPr>
          <w:sz w:val="28"/>
          <w:szCs w:val="28"/>
        </w:rPr>
        <w:t xml:space="preserve">Доля данных расходов в общей сумме бюджета составит: </w:t>
      </w:r>
      <w:r w:rsidR="00604E55">
        <w:rPr>
          <w:sz w:val="28"/>
          <w:szCs w:val="28"/>
        </w:rPr>
        <w:t>40,6</w:t>
      </w:r>
      <w:r w:rsidR="00037197">
        <w:rPr>
          <w:sz w:val="28"/>
          <w:szCs w:val="28"/>
        </w:rPr>
        <w:t>% в 201</w:t>
      </w:r>
      <w:r w:rsidR="00604E55">
        <w:rPr>
          <w:sz w:val="28"/>
          <w:szCs w:val="28"/>
        </w:rPr>
        <w:t>9</w:t>
      </w:r>
      <w:r w:rsidR="00037197">
        <w:rPr>
          <w:sz w:val="28"/>
          <w:szCs w:val="28"/>
        </w:rPr>
        <w:t xml:space="preserve">году; </w:t>
      </w:r>
      <w:r w:rsidR="00604E55">
        <w:rPr>
          <w:sz w:val="28"/>
          <w:szCs w:val="28"/>
        </w:rPr>
        <w:t>61,4</w:t>
      </w:r>
      <w:r w:rsidR="00037197">
        <w:rPr>
          <w:sz w:val="28"/>
          <w:szCs w:val="28"/>
        </w:rPr>
        <w:t>% в 20</w:t>
      </w:r>
      <w:r w:rsidR="00604E55">
        <w:rPr>
          <w:sz w:val="28"/>
          <w:szCs w:val="28"/>
        </w:rPr>
        <w:t>20</w:t>
      </w:r>
      <w:r w:rsidR="00037197">
        <w:rPr>
          <w:sz w:val="28"/>
          <w:szCs w:val="28"/>
        </w:rPr>
        <w:t xml:space="preserve"> году;</w:t>
      </w:r>
      <w:r w:rsidR="00604E55">
        <w:rPr>
          <w:sz w:val="28"/>
          <w:szCs w:val="28"/>
        </w:rPr>
        <w:t>40,8</w:t>
      </w:r>
      <w:r w:rsidR="00037197">
        <w:rPr>
          <w:sz w:val="28"/>
          <w:szCs w:val="28"/>
        </w:rPr>
        <w:t>% в 202</w:t>
      </w:r>
      <w:r w:rsidR="00604E55">
        <w:rPr>
          <w:sz w:val="28"/>
          <w:szCs w:val="28"/>
        </w:rPr>
        <w:t>1</w:t>
      </w:r>
      <w:r w:rsidR="00037197">
        <w:rPr>
          <w:sz w:val="28"/>
          <w:szCs w:val="28"/>
        </w:rPr>
        <w:t>году.</w:t>
      </w:r>
    </w:p>
    <w:p w:rsidR="000709CF" w:rsidRPr="000D6F5D" w:rsidRDefault="000709CF" w:rsidP="000709CF">
      <w:pPr>
        <w:tabs>
          <w:tab w:val="left" w:pos="900"/>
        </w:tabs>
        <w:ind w:firstLine="709"/>
        <w:jc w:val="both"/>
        <w:rPr>
          <w:sz w:val="28"/>
          <w:szCs w:val="28"/>
        </w:rPr>
      </w:pPr>
      <w:r w:rsidRPr="000D6F5D">
        <w:rPr>
          <w:sz w:val="28"/>
          <w:szCs w:val="28"/>
        </w:rPr>
        <w:t xml:space="preserve">На втором </w:t>
      </w:r>
      <w:r w:rsidR="00B43007">
        <w:rPr>
          <w:sz w:val="28"/>
          <w:szCs w:val="28"/>
        </w:rPr>
        <w:t xml:space="preserve">месте - </w:t>
      </w:r>
      <w:r w:rsidR="00290D6B" w:rsidRPr="000D6F5D">
        <w:rPr>
          <w:sz w:val="28"/>
          <w:szCs w:val="28"/>
        </w:rPr>
        <w:t>бюджетные средства</w:t>
      </w:r>
      <w:r w:rsidR="00037197">
        <w:rPr>
          <w:sz w:val="28"/>
          <w:szCs w:val="28"/>
        </w:rPr>
        <w:t>,</w:t>
      </w:r>
      <w:r w:rsidR="00290D6B" w:rsidRPr="000D6F5D">
        <w:rPr>
          <w:sz w:val="28"/>
          <w:szCs w:val="28"/>
        </w:rPr>
        <w:t xml:space="preserve"> направляемые на исполнение расходных обязательств в об</w:t>
      </w:r>
      <w:r w:rsidR="00290D6B">
        <w:rPr>
          <w:sz w:val="28"/>
          <w:szCs w:val="28"/>
        </w:rPr>
        <w:t xml:space="preserve">ласти </w:t>
      </w:r>
      <w:r w:rsidR="004B529E">
        <w:rPr>
          <w:sz w:val="28"/>
          <w:szCs w:val="28"/>
        </w:rPr>
        <w:t xml:space="preserve">«Общегосударственные вопросы». </w:t>
      </w:r>
      <w:r w:rsidRPr="000D6F5D">
        <w:rPr>
          <w:sz w:val="28"/>
          <w:szCs w:val="28"/>
        </w:rPr>
        <w:t>Доля данных расходов:</w:t>
      </w:r>
    </w:p>
    <w:p w:rsidR="003C5745" w:rsidRDefault="000709CF" w:rsidP="003C5745">
      <w:pPr>
        <w:tabs>
          <w:tab w:val="left" w:pos="900"/>
        </w:tabs>
        <w:ind w:firstLine="709"/>
        <w:jc w:val="both"/>
        <w:rPr>
          <w:sz w:val="28"/>
          <w:szCs w:val="28"/>
        </w:rPr>
      </w:pPr>
      <w:r w:rsidRPr="000D6F5D">
        <w:rPr>
          <w:sz w:val="28"/>
          <w:szCs w:val="28"/>
        </w:rPr>
        <w:t xml:space="preserve">- в общей сумме расходов бюджета составит: </w:t>
      </w:r>
      <w:r w:rsidR="00037197">
        <w:rPr>
          <w:sz w:val="28"/>
          <w:szCs w:val="28"/>
        </w:rPr>
        <w:t>31,</w:t>
      </w:r>
      <w:r w:rsidR="00604E55">
        <w:rPr>
          <w:sz w:val="28"/>
          <w:szCs w:val="28"/>
        </w:rPr>
        <w:t>4</w:t>
      </w:r>
      <w:r w:rsidRPr="000D6F5D">
        <w:rPr>
          <w:sz w:val="28"/>
          <w:szCs w:val="28"/>
        </w:rPr>
        <w:t xml:space="preserve"> % - </w:t>
      </w:r>
      <w:r>
        <w:rPr>
          <w:sz w:val="28"/>
          <w:szCs w:val="28"/>
        </w:rPr>
        <w:t>в</w:t>
      </w:r>
      <w:r w:rsidRPr="000D6F5D">
        <w:rPr>
          <w:sz w:val="28"/>
          <w:szCs w:val="28"/>
        </w:rPr>
        <w:t xml:space="preserve"> 201</w:t>
      </w:r>
      <w:r w:rsidR="00604E55">
        <w:rPr>
          <w:sz w:val="28"/>
          <w:szCs w:val="28"/>
        </w:rPr>
        <w:t>9</w:t>
      </w:r>
      <w:r w:rsidRPr="000D6F5D">
        <w:rPr>
          <w:sz w:val="28"/>
          <w:szCs w:val="28"/>
        </w:rPr>
        <w:t xml:space="preserve"> год</w:t>
      </w:r>
      <w:r>
        <w:rPr>
          <w:sz w:val="28"/>
          <w:szCs w:val="28"/>
        </w:rPr>
        <w:t>у</w:t>
      </w:r>
      <w:r w:rsidR="00604E55">
        <w:rPr>
          <w:sz w:val="28"/>
          <w:szCs w:val="28"/>
        </w:rPr>
        <w:t>; 26</w:t>
      </w:r>
      <w:r w:rsidR="00037197">
        <w:rPr>
          <w:sz w:val="28"/>
          <w:szCs w:val="28"/>
        </w:rPr>
        <w:t>,</w:t>
      </w:r>
      <w:r w:rsidR="00604E55">
        <w:rPr>
          <w:sz w:val="28"/>
          <w:szCs w:val="28"/>
        </w:rPr>
        <w:t>5</w:t>
      </w:r>
      <w:r>
        <w:rPr>
          <w:sz w:val="28"/>
          <w:szCs w:val="28"/>
        </w:rPr>
        <w:t xml:space="preserve"> % - в 20</w:t>
      </w:r>
      <w:r w:rsidR="00604E55">
        <w:rPr>
          <w:sz w:val="28"/>
          <w:szCs w:val="28"/>
        </w:rPr>
        <w:t>20</w:t>
      </w:r>
      <w:r w:rsidRPr="000D6F5D">
        <w:rPr>
          <w:sz w:val="28"/>
          <w:szCs w:val="28"/>
        </w:rPr>
        <w:t xml:space="preserve"> </w:t>
      </w:r>
      <w:r>
        <w:rPr>
          <w:sz w:val="28"/>
          <w:szCs w:val="28"/>
        </w:rPr>
        <w:t xml:space="preserve">и </w:t>
      </w:r>
      <w:r w:rsidR="00604E55">
        <w:rPr>
          <w:sz w:val="28"/>
          <w:szCs w:val="28"/>
        </w:rPr>
        <w:t>41,</w:t>
      </w:r>
      <w:r w:rsidR="00B3134A">
        <w:rPr>
          <w:sz w:val="28"/>
          <w:szCs w:val="28"/>
        </w:rPr>
        <w:t>7</w:t>
      </w:r>
      <w:r w:rsidR="00C63466">
        <w:rPr>
          <w:sz w:val="28"/>
          <w:szCs w:val="28"/>
        </w:rPr>
        <w:t>% -</w:t>
      </w:r>
      <w:r w:rsidRPr="000D6F5D">
        <w:rPr>
          <w:sz w:val="28"/>
          <w:szCs w:val="28"/>
        </w:rPr>
        <w:t>20</w:t>
      </w:r>
      <w:r w:rsidR="00037197">
        <w:rPr>
          <w:sz w:val="28"/>
          <w:szCs w:val="28"/>
        </w:rPr>
        <w:t>2</w:t>
      </w:r>
      <w:r w:rsidR="00604E55">
        <w:rPr>
          <w:sz w:val="28"/>
          <w:szCs w:val="28"/>
        </w:rPr>
        <w:t>1</w:t>
      </w:r>
      <w:r w:rsidRPr="000D6F5D">
        <w:rPr>
          <w:sz w:val="28"/>
          <w:szCs w:val="28"/>
        </w:rPr>
        <w:t xml:space="preserve"> год</w:t>
      </w:r>
      <w:r>
        <w:rPr>
          <w:sz w:val="28"/>
          <w:szCs w:val="28"/>
        </w:rPr>
        <w:t>ах</w:t>
      </w:r>
      <w:r w:rsidR="00037197">
        <w:rPr>
          <w:sz w:val="28"/>
          <w:szCs w:val="28"/>
        </w:rPr>
        <w:t>.</w:t>
      </w:r>
    </w:p>
    <w:p w:rsidR="00D833A5" w:rsidRPr="00030CDD" w:rsidRDefault="003C5745" w:rsidP="00C80C93">
      <w:pPr>
        <w:tabs>
          <w:tab w:val="left" w:pos="900"/>
        </w:tabs>
        <w:ind w:firstLine="709"/>
        <w:jc w:val="both"/>
      </w:pPr>
      <w:r>
        <w:t xml:space="preserve"> </w:t>
      </w:r>
      <w:r w:rsidR="00D833A5">
        <w:t xml:space="preserve">  </w:t>
      </w:r>
      <w:r w:rsidR="00D13660">
        <w:t xml:space="preserve">    </w:t>
      </w:r>
      <w:r w:rsidR="00D833A5">
        <w:t xml:space="preserve"> </w:t>
      </w:r>
      <w:r w:rsidR="00C80C93">
        <w:t xml:space="preserve">   </w:t>
      </w:r>
      <w:r w:rsidR="0097552B">
        <w:t xml:space="preserve"> </w:t>
      </w:r>
      <w:r w:rsidR="00273E3C">
        <w:rPr>
          <w:b/>
          <w:sz w:val="28"/>
          <w:szCs w:val="28"/>
        </w:rPr>
        <w:t xml:space="preserve">По разделу </w:t>
      </w:r>
      <w:r w:rsidR="00051747">
        <w:rPr>
          <w:b/>
          <w:sz w:val="28"/>
          <w:szCs w:val="28"/>
        </w:rPr>
        <w:t xml:space="preserve">01 </w:t>
      </w:r>
      <w:r w:rsidR="00453B4C" w:rsidRPr="00253118">
        <w:rPr>
          <w:b/>
          <w:sz w:val="28"/>
          <w:szCs w:val="28"/>
        </w:rPr>
        <w:t>«Общегосударственные вопросы»</w:t>
      </w:r>
      <w:r w:rsidR="00273E3C">
        <w:rPr>
          <w:b/>
          <w:sz w:val="28"/>
          <w:szCs w:val="28"/>
        </w:rPr>
        <w:t xml:space="preserve"> </w:t>
      </w:r>
      <w:r>
        <w:rPr>
          <w:b/>
          <w:bCs/>
          <w:sz w:val="28"/>
          <w:szCs w:val="28"/>
        </w:rPr>
        <w:t xml:space="preserve">     </w:t>
      </w:r>
    </w:p>
    <w:p w:rsidR="00A45A85" w:rsidRDefault="003C5745" w:rsidP="003C5745">
      <w:pPr>
        <w:tabs>
          <w:tab w:val="left" w:pos="900"/>
        </w:tabs>
        <w:jc w:val="both"/>
        <w:rPr>
          <w:sz w:val="28"/>
          <w:szCs w:val="28"/>
        </w:rPr>
      </w:pPr>
      <w:r>
        <w:rPr>
          <w:b/>
          <w:bCs/>
          <w:sz w:val="28"/>
          <w:szCs w:val="28"/>
        </w:rPr>
        <w:t xml:space="preserve"> </w:t>
      </w:r>
      <w:r w:rsidR="00604E55">
        <w:rPr>
          <w:b/>
          <w:bCs/>
          <w:sz w:val="28"/>
          <w:szCs w:val="28"/>
        </w:rPr>
        <w:t xml:space="preserve">       </w:t>
      </w:r>
      <w:r w:rsidR="00A45A85">
        <w:rPr>
          <w:sz w:val="28"/>
          <w:szCs w:val="28"/>
        </w:rPr>
        <w:t xml:space="preserve">В проекте бюджета  объем бюджетных назначений по разделу  </w:t>
      </w:r>
      <w:r w:rsidR="00A45A85">
        <w:rPr>
          <w:bCs/>
          <w:sz w:val="28"/>
          <w:szCs w:val="28"/>
        </w:rPr>
        <w:t>«Общегосу</w:t>
      </w:r>
      <w:r w:rsidR="00953CD4">
        <w:rPr>
          <w:bCs/>
          <w:sz w:val="28"/>
          <w:szCs w:val="28"/>
        </w:rPr>
        <w:t>дарственные вопросы» на 201</w:t>
      </w:r>
      <w:r w:rsidR="00604E55">
        <w:rPr>
          <w:bCs/>
          <w:sz w:val="28"/>
          <w:szCs w:val="28"/>
        </w:rPr>
        <w:t>9</w:t>
      </w:r>
      <w:r w:rsidR="00A45A85">
        <w:rPr>
          <w:bCs/>
          <w:sz w:val="28"/>
          <w:szCs w:val="28"/>
        </w:rPr>
        <w:t xml:space="preserve"> год прогнозируется в размере </w:t>
      </w:r>
      <w:r w:rsidR="00604E55">
        <w:rPr>
          <w:bCs/>
          <w:sz w:val="28"/>
          <w:szCs w:val="28"/>
        </w:rPr>
        <w:t>3471,9</w:t>
      </w:r>
      <w:r w:rsidR="00A45A85">
        <w:rPr>
          <w:bCs/>
          <w:sz w:val="28"/>
          <w:szCs w:val="28"/>
        </w:rPr>
        <w:t xml:space="preserve"> тыс. рублей. </w:t>
      </w:r>
      <w:r w:rsidR="00A45A85">
        <w:rPr>
          <w:sz w:val="28"/>
          <w:szCs w:val="28"/>
        </w:rPr>
        <w:t xml:space="preserve">Планируемый объем расходов бюджета: </w:t>
      </w:r>
    </w:p>
    <w:p w:rsidR="00A45A85" w:rsidRDefault="00A45A85" w:rsidP="00A45A85">
      <w:pPr>
        <w:tabs>
          <w:tab w:val="left" w:pos="720"/>
        </w:tabs>
        <w:ind w:firstLine="720"/>
        <w:jc w:val="both"/>
        <w:rPr>
          <w:sz w:val="28"/>
          <w:szCs w:val="28"/>
        </w:rPr>
      </w:pPr>
      <w:r>
        <w:rPr>
          <w:sz w:val="28"/>
          <w:szCs w:val="28"/>
        </w:rPr>
        <w:t xml:space="preserve">- </w:t>
      </w:r>
      <w:r w:rsidR="00807390">
        <w:rPr>
          <w:sz w:val="28"/>
          <w:szCs w:val="28"/>
        </w:rPr>
        <w:t>выше</w:t>
      </w:r>
      <w:r>
        <w:rPr>
          <w:sz w:val="28"/>
          <w:szCs w:val="28"/>
        </w:rPr>
        <w:t xml:space="preserve"> соответствующего показателя ожидаемой оценки расходов бюджета 201</w:t>
      </w:r>
      <w:r w:rsidR="00604E55">
        <w:rPr>
          <w:sz w:val="28"/>
          <w:szCs w:val="28"/>
        </w:rPr>
        <w:t>8</w:t>
      </w:r>
      <w:r w:rsidR="00306710">
        <w:rPr>
          <w:sz w:val="28"/>
          <w:szCs w:val="28"/>
        </w:rPr>
        <w:t xml:space="preserve"> года на </w:t>
      </w:r>
      <w:r w:rsidR="00604E55">
        <w:rPr>
          <w:sz w:val="28"/>
          <w:szCs w:val="28"/>
        </w:rPr>
        <w:t>200,0</w:t>
      </w:r>
      <w:r w:rsidR="00306710">
        <w:rPr>
          <w:sz w:val="28"/>
          <w:szCs w:val="28"/>
        </w:rPr>
        <w:t xml:space="preserve">тыс. рублей или </w:t>
      </w:r>
      <w:r w:rsidR="00604E55">
        <w:rPr>
          <w:sz w:val="28"/>
          <w:szCs w:val="28"/>
        </w:rPr>
        <w:t>6,1</w:t>
      </w:r>
      <w:r>
        <w:rPr>
          <w:sz w:val="28"/>
          <w:szCs w:val="28"/>
        </w:rPr>
        <w:t xml:space="preserve"> %.</w:t>
      </w:r>
    </w:p>
    <w:p w:rsidR="005A2D77" w:rsidRDefault="003C5745" w:rsidP="00590557">
      <w:pPr>
        <w:tabs>
          <w:tab w:val="left" w:pos="720"/>
        </w:tabs>
        <w:jc w:val="both"/>
        <w:rPr>
          <w:sz w:val="28"/>
          <w:szCs w:val="28"/>
        </w:rPr>
      </w:pPr>
      <w:r>
        <w:rPr>
          <w:sz w:val="28"/>
          <w:szCs w:val="28"/>
        </w:rPr>
        <w:t xml:space="preserve">        </w:t>
      </w:r>
      <w:r w:rsidR="00A45A85">
        <w:rPr>
          <w:sz w:val="28"/>
          <w:szCs w:val="28"/>
        </w:rPr>
        <w:t>Динамика расходов бюджета в 201</w:t>
      </w:r>
      <w:r w:rsidR="00604E55">
        <w:rPr>
          <w:sz w:val="28"/>
          <w:szCs w:val="28"/>
        </w:rPr>
        <w:t>8</w:t>
      </w:r>
      <w:r w:rsidR="00A45A85">
        <w:rPr>
          <w:sz w:val="28"/>
          <w:szCs w:val="28"/>
        </w:rPr>
        <w:t xml:space="preserve"> и в плановом периоде 201</w:t>
      </w:r>
      <w:r w:rsidR="00604E55">
        <w:rPr>
          <w:sz w:val="28"/>
          <w:szCs w:val="28"/>
        </w:rPr>
        <w:t>9</w:t>
      </w:r>
      <w:r w:rsidR="002B057B">
        <w:rPr>
          <w:sz w:val="28"/>
          <w:szCs w:val="28"/>
        </w:rPr>
        <w:t>-20</w:t>
      </w:r>
      <w:r w:rsidR="00ED7A3C">
        <w:rPr>
          <w:sz w:val="28"/>
          <w:szCs w:val="28"/>
        </w:rPr>
        <w:t>2</w:t>
      </w:r>
      <w:r w:rsidR="00604E55">
        <w:rPr>
          <w:sz w:val="28"/>
          <w:szCs w:val="28"/>
        </w:rPr>
        <w:t>1</w:t>
      </w:r>
      <w:r w:rsidR="00A45A85">
        <w:rPr>
          <w:sz w:val="28"/>
          <w:szCs w:val="28"/>
        </w:rPr>
        <w:t xml:space="preserve"> годов по данному разделу приведена в следующей таблице:</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86"/>
        <w:gridCol w:w="1417"/>
        <w:gridCol w:w="1418"/>
        <w:gridCol w:w="1417"/>
        <w:gridCol w:w="1418"/>
      </w:tblGrid>
      <w:tr w:rsidR="00A45A85" w:rsidTr="00470A18">
        <w:tc>
          <w:tcPr>
            <w:tcW w:w="3686" w:type="dxa"/>
            <w:tcBorders>
              <w:top w:val="single" w:sz="4" w:space="0" w:color="auto"/>
              <w:left w:val="single" w:sz="4" w:space="0" w:color="auto"/>
              <w:bottom w:val="single" w:sz="4" w:space="0" w:color="auto"/>
              <w:right w:val="single" w:sz="4" w:space="0" w:color="auto"/>
            </w:tcBorders>
          </w:tcPr>
          <w:p w:rsidR="00A45A85" w:rsidRDefault="00A45A85" w:rsidP="00470A18">
            <w:pPr>
              <w:tabs>
                <w:tab w:val="left" w:pos="900"/>
              </w:tabs>
              <w:jc w:val="center"/>
              <w:rPr>
                <w:b/>
                <w:bCs/>
                <w:sz w:val="22"/>
                <w:szCs w:val="22"/>
              </w:rPr>
            </w:pPr>
            <w:r>
              <w:rPr>
                <w:b/>
                <w:bCs/>
                <w:sz w:val="22"/>
                <w:szCs w:val="22"/>
              </w:rPr>
              <w:t>Показатели</w:t>
            </w:r>
          </w:p>
        </w:tc>
        <w:tc>
          <w:tcPr>
            <w:tcW w:w="1417" w:type="dxa"/>
            <w:tcBorders>
              <w:top w:val="single" w:sz="4" w:space="0" w:color="auto"/>
              <w:left w:val="single" w:sz="4" w:space="0" w:color="auto"/>
              <w:bottom w:val="single" w:sz="4" w:space="0" w:color="auto"/>
              <w:right w:val="single" w:sz="4" w:space="0" w:color="auto"/>
            </w:tcBorders>
          </w:tcPr>
          <w:p w:rsidR="00A45A85" w:rsidRDefault="00A45A85" w:rsidP="00470A18">
            <w:pPr>
              <w:tabs>
                <w:tab w:val="left" w:pos="900"/>
              </w:tabs>
              <w:jc w:val="center"/>
              <w:rPr>
                <w:b/>
                <w:bCs/>
                <w:sz w:val="22"/>
                <w:szCs w:val="22"/>
              </w:rPr>
            </w:pPr>
            <w:r>
              <w:rPr>
                <w:b/>
                <w:bCs/>
                <w:sz w:val="22"/>
                <w:szCs w:val="22"/>
              </w:rPr>
              <w:t>201</w:t>
            </w:r>
            <w:r w:rsidR="00604E55">
              <w:rPr>
                <w:b/>
                <w:bCs/>
                <w:sz w:val="22"/>
                <w:szCs w:val="22"/>
              </w:rPr>
              <w:t>8</w:t>
            </w:r>
            <w:r>
              <w:rPr>
                <w:b/>
                <w:bCs/>
                <w:sz w:val="22"/>
                <w:szCs w:val="22"/>
              </w:rPr>
              <w:t xml:space="preserve"> год</w:t>
            </w:r>
          </w:p>
          <w:p w:rsidR="00A45A85" w:rsidRDefault="00A45A85" w:rsidP="00470A18">
            <w:pPr>
              <w:tabs>
                <w:tab w:val="left" w:pos="900"/>
              </w:tabs>
              <w:jc w:val="center"/>
              <w:rPr>
                <w:b/>
                <w:bCs/>
                <w:sz w:val="16"/>
                <w:szCs w:val="16"/>
              </w:rPr>
            </w:pPr>
            <w:r>
              <w:rPr>
                <w:b/>
                <w:bCs/>
                <w:sz w:val="16"/>
                <w:szCs w:val="16"/>
              </w:rPr>
              <w:t>(оценка)</w:t>
            </w:r>
          </w:p>
        </w:tc>
        <w:tc>
          <w:tcPr>
            <w:tcW w:w="1418" w:type="dxa"/>
            <w:tcBorders>
              <w:top w:val="single" w:sz="4" w:space="0" w:color="auto"/>
              <w:left w:val="single" w:sz="4" w:space="0" w:color="auto"/>
              <w:bottom w:val="single" w:sz="4" w:space="0" w:color="auto"/>
              <w:right w:val="single" w:sz="4" w:space="0" w:color="auto"/>
            </w:tcBorders>
          </w:tcPr>
          <w:p w:rsidR="00A45A85" w:rsidRDefault="00A45A85" w:rsidP="00604E55">
            <w:pPr>
              <w:tabs>
                <w:tab w:val="left" w:pos="900"/>
              </w:tabs>
              <w:jc w:val="center"/>
              <w:rPr>
                <w:b/>
                <w:bCs/>
                <w:sz w:val="22"/>
                <w:szCs w:val="22"/>
              </w:rPr>
            </w:pPr>
            <w:r>
              <w:rPr>
                <w:b/>
                <w:bCs/>
                <w:sz w:val="22"/>
                <w:szCs w:val="22"/>
              </w:rPr>
              <w:t>201</w:t>
            </w:r>
            <w:r w:rsidR="00604E55">
              <w:rPr>
                <w:b/>
                <w:bCs/>
                <w:sz w:val="22"/>
                <w:szCs w:val="22"/>
              </w:rPr>
              <w:t>9</w:t>
            </w:r>
            <w:r>
              <w:rPr>
                <w:b/>
                <w:bCs/>
                <w:sz w:val="22"/>
                <w:szCs w:val="22"/>
              </w:rPr>
              <w:t xml:space="preserve"> год</w:t>
            </w:r>
            <w:r>
              <w:rPr>
                <w:b/>
                <w:bCs/>
                <w:sz w:val="22"/>
                <w:szCs w:val="22"/>
              </w:rPr>
              <w:br/>
            </w:r>
            <w:r>
              <w:rPr>
                <w:b/>
                <w:bCs/>
                <w:sz w:val="16"/>
                <w:szCs w:val="16"/>
              </w:rPr>
              <w:t>(прогноз)</w:t>
            </w:r>
          </w:p>
        </w:tc>
        <w:tc>
          <w:tcPr>
            <w:tcW w:w="1417" w:type="dxa"/>
            <w:tcBorders>
              <w:top w:val="single" w:sz="4" w:space="0" w:color="auto"/>
              <w:left w:val="single" w:sz="4" w:space="0" w:color="auto"/>
              <w:bottom w:val="single" w:sz="4" w:space="0" w:color="auto"/>
              <w:right w:val="single" w:sz="4" w:space="0" w:color="auto"/>
            </w:tcBorders>
          </w:tcPr>
          <w:p w:rsidR="00A45A85" w:rsidRDefault="00A45A85" w:rsidP="00470A18">
            <w:pPr>
              <w:tabs>
                <w:tab w:val="left" w:pos="900"/>
              </w:tabs>
              <w:jc w:val="center"/>
              <w:rPr>
                <w:b/>
                <w:bCs/>
                <w:sz w:val="22"/>
                <w:szCs w:val="22"/>
              </w:rPr>
            </w:pPr>
            <w:r>
              <w:rPr>
                <w:b/>
                <w:bCs/>
                <w:sz w:val="22"/>
                <w:szCs w:val="22"/>
              </w:rPr>
              <w:t>20</w:t>
            </w:r>
            <w:r w:rsidR="00604E55">
              <w:rPr>
                <w:b/>
                <w:bCs/>
                <w:sz w:val="22"/>
                <w:szCs w:val="22"/>
              </w:rPr>
              <w:t>20</w:t>
            </w:r>
            <w:r>
              <w:rPr>
                <w:b/>
                <w:bCs/>
                <w:sz w:val="22"/>
                <w:szCs w:val="22"/>
              </w:rPr>
              <w:t xml:space="preserve"> год</w:t>
            </w:r>
          </w:p>
          <w:p w:rsidR="00A45A85" w:rsidRDefault="00A45A85" w:rsidP="00470A18">
            <w:pPr>
              <w:tabs>
                <w:tab w:val="left" w:pos="900"/>
              </w:tabs>
              <w:jc w:val="center"/>
              <w:rPr>
                <w:b/>
                <w:bCs/>
                <w:sz w:val="16"/>
                <w:szCs w:val="16"/>
              </w:rPr>
            </w:pPr>
            <w:r>
              <w:rPr>
                <w:b/>
                <w:bCs/>
                <w:sz w:val="16"/>
                <w:szCs w:val="16"/>
              </w:rPr>
              <w:t>(прогноз)</w:t>
            </w:r>
          </w:p>
        </w:tc>
        <w:tc>
          <w:tcPr>
            <w:tcW w:w="1418" w:type="dxa"/>
            <w:tcBorders>
              <w:top w:val="single" w:sz="4" w:space="0" w:color="auto"/>
              <w:left w:val="single" w:sz="4" w:space="0" w:color="auto"/>
              <w:bottom w:val="single" w:sz="4" w:space="0" w:color="auto"/>
              <w:right w:val="single" w:sz="4" w:space="0" w:color="auto"/>
            </w:tcBorders>
          </w:tcPr>
          <w:p w:rsidR="00A45A85" w:rsidRDefault="00A45A85" w:rsidP="00470A18">
            <w:pPr>
              <w:tabs>
                <w:tab w:val="left" w:pos="900"/>
              </w:tabs>
              <w:jc w:val="center"/>
              <w:rPr>
                <w:b/>
                <w:bCs/>
                <w:sz w:val="22"/>
                <w:szCs w:val="22"/>
              </w:rPr>
            </w:pPr>
            <w:r>
              <w:rPr>
                <w:b/>
                <w:bCs/>
                <w:sz w:val="22"/>
                <w:szCs w:val="22"/>
              </w:rPr>
              <w:t>20</w:t>
            </w:r>
            <w:r w:rsidR="00456DDE">
              <w:rPr>
                <w:b/>
                <w:bCs/>
                <w:sz w:val="22"/>
                <w:szCs w:val="22"/>
              </w:rPr>
              <w:t>2</w:t>
            </w:r>
            <w:r w:rsidR="00604E55">
              <w:rPr>
                <w:b/>
                <w:bCs/>
                <w:sz w:val="22"/>
                <w:szCs w:val="22"/>
              </w:rPr>
              <w:t>1</w:t>
            </w:r>
            <w:r>
              <w:rPr>
                <w:b/>
                <w:bCs/>
                <w:sz w:val="22"/>
                <w:szCs w:val="22"/>
              </w:rPr>
              <w:t xml:space="preserve"> год</w:t>
            </w:r>
          </w:p>
          <w:p w:rsidR="00A45A85" w:rsidRDefault="00A45A85" w:rsidP="00470A18">
            <w:pPr>
              <w:tabs>
                <w:tab w:val="left" w:pos="900"/>
              </w:tabs>
              <w:jc w:val="center"/>
              <w:rPr>
                <w:b/>
                <w:bCs/>
                <w:sz w:val="16"/>
                <w:szCs w:val="16"/>
              </w:rPr>
            </w:pPr>
            <w:r>
              <w:rPr>
                <w:b/>
                <w:bCs/>
                <w:sz w:val="16"/>
                <w:szCs w:val="16"/>
              </w:rPr>
              <w:t>(прогноз)</w:t>
            </w:r>
          </w:p>
        </w:tc>
      </w:tr>
      <w:tr w:rsidR="00A45A85" w:rsidTr="00470A18">
        <w:tc>
          <w:tcPr>
            <w:tcW w:w="3686" w:type="dxa"/>
            <w:tcBorders>
              <w:top w:val="single" w:sz="4" w:space="0" w:color="auto"/>
              <w:left w:val="single" w:sz="4" w:space="0" w:color="auto"/>
              <w:bottom w:val="single" w:sz="4" w:space="0" w:color="auto"/>
              <w:right w:val="single" w:sz="4" w:space="0" w:color="auto"/>
            </w:tcBorders>
          </w:tcPr>
          <w:p w:rsidR="00A45A85" w:rsidRDefault="00A45A85" w:rsidP="00470A18">
            <w:pPr>
              <w:tabs>
                <w:tab w:val="left" w:pos="-250"/>
              </w:tabs>
              <w:rPr>
                <w:b/>
                <w:bCs/>
                <w:sz w:val="22"/>
                <w:szCs w:val="22"/>
              </w:rPr>
            </w:pPr>
            <w:r>
              <w:rPr>
                <w:b/>
                <w:bCs/>
                <w:sz w:val="22"/>
                <w:szCs w:val="22"/>
              </w:rPr>
              <w:t xml:space="preserve">Расходы бюджета всего, </w:t>
            </w:r>
          </w:p>
          <w:p w:rsidR="00A45A85" w:rsidRDefault="00A45A85" w:rsidP="00470A18">
            <w:pPr>
              <w:tabs>
                <w:tab w:val="left" w:pos="900"/>
              </w:tabs>
              <w:rPr>
                <w:b/>
                <w:bCs/>
                <w:sz w:val="22"/>
                <w:szCs w:val="22"/>
              </w:rPr>
            </w:pPr>
            <w:r>
              <w:rPr>
                <w:b/>
                <w:bCs/>
                <w:sz w:val="22"/>
                <w:szCs w:val="22"/>
              </w:rPr>
              <w:t>тыс. рублей</w:t>
            </w:r>
          </w:p>
        </w:tc>
        <w:tc>
          <w:tcPr>
            <w:tcW w:w="1417" w:type="dxa"/>
            <w:tcBorders>
              <w:top w:val="single" w:sz="4" w:space="0" w:color="auto"/>
              <w:left w:val="single" w:sz="4" w:space="0" w:color="auto"/>
              <w:bottom w:val="single" w:sz="4" w:space="0" w:color="auto"/>
              <w:right w:val="single" w:sz="4" w:space="0" w:color="auto"/>
            </w:tcBorders>
            <w:vAlign w:val="center"/>
          </w:tcPr>
          <w:p w:rsidR="00A45A85" w:rsidRPr="00604E55" w:rsidRDefault="00604E55" w:rsidP="00470A18">
            <w:pPr>
              <w:tabs>
                <w:tab w:val="left" w:pos="900"/>
              </w:tabs>
              <w:jc w:val="center"/>
              <w:rPr>
                <w:b/>
                <w:bCs/>
                <w:sz w:val="22"/>
                <w:szCs w:val="22"/>
                <w:lang w:val="en-US"/>
              </w:rPr>
            </w:pPr>
            <w:r>
              <w:rPr>
                <w:b/>
                <w:bCs/>
                <w:sz w:val="22"/>
                <w:szCs w:val="22"/>
                <w:lang w:val="en-US"/>
              </w:rPr>
              <w:t>3271.9</w:t>
            </w:r>
          </w:p>
        </w:tc>
        <w:tc>
          <w:tcPr>
            <w:tcW w:w="1418" w:type="dxa"/>
            <w:tcBorders>
              <w:top w:val="single" w:sz="4" w:space="0" w:color="auto"/>
              <w:left w:val="single" w:sz="4" w:space="0" w:color="auto"/>
              <w:bottom w:val="single" w:sz="4" w:space="0" w:color="auto"/>
              <w:right w:val="single" w:sz="4" w:space="0" w:color="auto"/>
            </w:tcBorders>
            <w:vAlign w:val="center"/>
          </w:tcPr>
          <w:p w:rsidR="00A45A85" w:rsidRPr="00604E55" w:rsidRDefault="00604E55" w:rsidP="00470A18">
            <w:pPr>
              <w:tabs>
                <w:tab w:val="left" w:pos="900"/>
              </w:tabs>
              <w:jc w:val="center"/>
              <w:rPr>
                <w:b/>
                <w:bCs/>
                <w:sz w:val="22"/>
                <w:szCs w:val="22"/>
                <w:lang w:val="en-US"/>
              </w:rPr>
            </w:pPr>
            <w:r>
              <w:rPr>
                <w:b/>
                <w:bCs/>
                <w:sz w:val="22"/>
                <w:szCs w:val="22"/>
                <w:lang w:val="en-US"/>
              </w:rPr>
              <w:t>3471.9</w:t>
            </w:r>
          </w:p>
        </w:tc>
        <w:tc>
          <w:tcPr>
            <w:tcW w:w="1417" w:type="dxa"/>
            <w:tcBorders>
              <w:top w:val="single" w:sz="4" w:space="0" w:color="auto"/>
              <w:left w:val="single" w:sz="4" w:space="0" w:color="auto"/>
              <w:bottom w:val="single" w:sz="4" w:space="0" w:color="auto"/>
              <w:right w:val="single" w:sz="4" w:space="0" w:color="auto"/>
            </w:tcBorders>
            <w:vAlign w:val="center"/>
          </w:tcPr>
          <w:p w:rsidR="00A45A85" w:rsidRPr="00604E55" w:rsidRDefault="00604E55" w:rsidP="00470A18">
            <w:pPr>
              <w:tabs>
                <w:tab w:val="left" w:pos="900"/>
              </w:tabs>
              <w:jc w:val="center"/>
              <w:rPr>
                <w:b/>
                <w:bCs/>
                <w:sz w:val="22"/>
                <w:szCs w:val="22"/>
                <w:lang w:val="en-US"/>
              </w:rPr>
            </w:pPr>
            <w:r>
              <w:rPr>
                <w:b/>
                <w:bCs/>
                <w:sz w:val="22"/>
                <w:szCs w:val="22"/>
                <w:lang w:val="en-US"/>
              </w:rPr>
              <w:t>2130.2</w:t>
            </w:r>
          </w:p>
        </w:tc>
        <w:tc>
          <w:tcPr>
            <w:tcW w:w="1418" w:type="dxa"/>
            <w:tcBorders>
              <w:top w:val="single" w:sz="4" w:space="0" w:color="auto"/>
              <w:left w:val="single" w:sz="4" w:space="0" w:color="auto"/>
              <w:bottom w:val="single" w:sz="4" w:space="0" w:color="auto"/>
              <w:right w:val="single" w:sz="4" w:space="0" w:color="auto"/>
            </w:tcBorders>
            <w:vAlign w:val="center"/>
          </w:tcPr>
          <w:p w:rsidR="00A45A85" w:rsidRPr="00604E55" w:rsidRDefault="00604E55" w:rsidP="00470A18">
            <w:pPr>
              <w:tabs>
                <w:tab w:val="left" w:pos="900"/>
              </w:tabs>
              <w:jc w:val="center"/>
              <w:rPr>
                <w:b/>
                <w:bCs/>
                <w:sz w:val="22"/>
                <w:szCs w:val="22"/>
                <w:lang w:val="en-US"/>
              </w:rPr>
            </w:pPr>
            <w:r>
              <w:rPr>
                <w:b/>
                <w:bCs/>
                <w:sz w:val="22"/>
                <w:szCs w:val="22"/>
                <w:lang w:val="en-US"/>
              </w:rPr>
              <w:t>2130.2</w:t>
            </w:r>
          </w:p>
        </w:tc>
      </w:tr>
      <w:tr w:rsidR="00A45A85" w:rsidTr="00470A18">
        <w:tc>
          <w:tcPr>
            <w:tcW w:w="3686" w:type="dxa"/>
            <w:tcBorders>
              <w:top w:val="single" w:sz="4" w:space="0" w:color="auto"/>
              <w:left w:val="single" w:sz="4" w:space="0" w:color="auto"/>
              <w:bottom w:val="single" w:sz="4" w:space="0" w:color="auto"/>
              <w:right w:val="single" w:sz="4" w:space="0" w:color="auto"/>
            </w:tcBorders>
          </w:tcPr>
          <w:p w:rsidR="00A45A85" w:rsidRDefault="00A45A85" w:rsidP="00470A18">
            <w:pPr>
              <w:tabs>
                <w:tab w:val="left" w:pos="900"/>
              </w:tabs>
              <w:rPr>
                <w:bCs/>
                <w:sz w:val="22"/>
                <w:szCs w:val="22"/>
              </w:rPr>
            </w:pPr>
            <w:r>
              <w:rPr>
                <w:bCs/>
                <w:sz w:val="22"/>
                <w:szCs w:val="22"/>
              </w:rPr>
              <w:t xml:space="preserve">Динамика к предыдущему году, </w:t>
            </w:r>
          </w:p>
          <w:p w:rsidR="00A45A85" w:rsidRDefault="00A45A85" w:rsidP="00470A18">
            <w:pPr>
              <w:tabs>
                <w:tab w:val="left" w:pos="900"/>
              </w:tabs>
              <w:rPr>
                <w:bCs/>
                <w:sz w:val="22"/>
                <w:szCs w:val="22"/>
              </w:rPr>
            </w:pPr>
            <w:r>
              <w:rPr>
                <w:bCs/>
                <w:sz w:val="22"/>
                <w:szCs w:val="22"/>
              </w:rPr>
              <w:t>тыс. рублей</w:t>
            </w:r>
          </w:p>
        </w:tc>
        <w:tc>
          <w:tcPr>
            <w:tcW w:w="1417" w:type="dxa"/>
            <w:tcBorders>
              <w:top w:val="single" w:sz="4" w:space="0" w:color="auto"/>
              <w:left w:val="single" w:sz="4" w:space="0" w:color="auto"/>
              <w:bottom w:val="single" w:sz="4" w:space="0" w:color="auto"/>
              <w:right w:val="single" w:sz="4" w:space="0" w:color="auto"/>
            </w:tcBorders>
            <w:vAlign w:val="center"/>
          </w:tcPr>
          <w:p w:rsidR="00A45A85" w:rsidRDefault="00A45A85" w:rsidP="00470A18">
            <w:pPr>
              <w:tabs>
                <w:tab w:val="left" w:pos="900"/>
              </w:tabs>
              <w:jc w:val="center"/>
              <w:rPr>
                <w:bCs/>
                <w:sz w:val="22"/>
                <w:szCs w:val="22"/>
              </w:rPr>
            </w:pPr>
            <w:r>
              <w:rPr>
                <w:bCs/>
                <w:sz w:val="22"/>
                <w:szCs w:val="22"/>
              </w:rPr>
              <w:t>х</w:t>
            </w:r>
          </w:p>
        </w:tc>
        <w:tc>
          <w:tcPr>
            <w:tcW w:w="1418" w:type="dxa"/>
            <w:tcBorders>
              <w:top w:val="single" w:sz="4" w:space="0" w:color="auto"/>
              <w:left w:val="single" w:sz="4" w:space="0" w:color="auto"/>
              <w:bottom w:val="single" w:sz="4" w:space="0" w:color="auto"/>
              <w:right w:val="single" w:sz="4" w:space="0" w:color="auto"/>
            </w:tcBorders>
            <w:vAlign w:val="center"/>
          </w:tcPr>
          <w:p w:rsidR="00A45A85" w:rsidRPr="00604E55" w:rsidRDefault="00604E55" w:rsidP="00470A18">
            <w:pPr>
              <w:tabs>
                <w:tab w:val="left" w:pos="900"/>
              </w:tabs>
              <w:jc w:val="center"/>
              <w:rPr>
                <w:bCs/>
                <w:sz w:val="22"/>
                <w:szCs w:val="22"/>
              </w:rPr>
            </w:pPr>
            <w:r>
              <w:rPr>
                <w:bCs/>
                <w:sz w:val="22"/>
                <w:szCs w:val="22"/>
                <w:lang w:val="en-US"/>
              </w:rPr>
              <w:t>200,0</w:t>
            </w:r>
          </w:p>
        </w:tc>
        <w:tc>
          <w:tcPr>
            <w:tcW w:w="1417" w:type="dxa"/>
            <w:tcBorders>
              <w:top w:val="single" w:sz="4" w:space="0" w:color="auto"/>
              <w:left w:val="single" w:sz="4" w:space="0" w:color="auto"/>
              <w:bottom w:val="single" w:sz="4" w:space="0" w:color="auto"/>
              <w:right w:val="single" w:sz="4" w:space="0" w:color="auto"/>
            </w:tcBorders>
            <w:vAlign w:val="center"/>
          </w:tcPr>
          <w:p w:rsidR="00A45A85" w:rsidRDefault="00604E55" w:rsidP="00470A18">
            <w:pPr>
              <w:tabs>
                <w:tab w:val="left" w:pos="900"/>
              </w:tabs>
              <w:jc w:val="center"/>
              <w:rPr>
                <w:bCs/>
                <w:sz w:val="22"/>
                <w:szCs w:val="22"/>
              </w:rPr>
            </w:pPr>
            <w:r>
              <w:rPr>
                <w:bCs/>
                <w:sz w:val="22"/>
                <w:szCs w:val="22"/>
              </w:rPr>
              <w:t>-1341,7</w:t>
            </w:r>
          </w:p>
        </w:tc>
        <w:tc>
          <w:tcPr>
            <w:tcW w:w="1418" w:type="dxa"/>
            <w:tcBorders>
              <w:top w:val="single" w:sz="4" w:space="0" w:color="auto"/>
              <w:left w:val="single" w:sz="4" w:space="0" w:color="auto"/>
              <w:bottom w:val="single" w:sz="4" w:space="0" w:color="auto"/>
              <w:right w:val="single" w:sz="4" w:space="0" w:color="auto"/>
            </w:tcBorders>
            <w:vAlign w:val="center"/>
          </w:tcPr>
          <w:p w:rsidR="00A45A85" w:rsidRDefault="00604E55" w:rsidP="00470A18">
            <w:pPr>
              <w:tabs>
                <w:tab w:val="left" w:pos="900"/>
              </w:tabs>
              <w:jc w:val="center"/>
              <w:rPr>
                <w:bCs/>
                <w:sz w:val="22"/>
                <w:szCs w:val="22"/>
              </w:rPr>
            </w:pPr>
            <w:r>
              <w:rPr>
                <w:bCs/>
                <w:sz w:val="22"/>
                <w:szCs w:val="22"/>
              </w:rPr>
              <w:t>0</w:t>
            </w:r>
          </w:p>
        </w:tc>
      </w:tr>
      <w:tr w:rsidR="00A45A85" w:rsidTr="00470A18">
        <w:tc>
          <w:tcPr>
            <w:tcW w:w="3686" w:type="dxa"/>
            <w:tcBorders>
              <w:top w:val="single" w:sz="4" w:space="0" w:color="auto"/>
              <w:left w:val="single" w:sz="4" w:space="0" w:color="auto"/>
              <w:bottom w:val="single" w:sz="4" w:space="0" w:color="auto"/>
              <w:right w:val="single" w:sz="4" w:space="0" w:color="auto"/>
            </w:tcBorders>
          </w:tcPr>
          <w:p w:rsidR="00A45A85" w:rsidRDefault="00A45A85" w:rsidP="00470A18">
            <w:pPr>
              <w:tabs>
                <w:tab w:val="left" w:pos="900"/>
              </w:tabs>
              <w:rPr>
                <w:bCs/>
                <w:sz w:val="22"/>
                <w:szCs w:val="22"/>
              </w:rPr>
            </w:pPr>
            <w:r>
              <w:rPr>
                <w:bCs/>
                <w:sz w:val="22"/>
                <w:szCs w:val="22"/>
              </w:rPr>
              <w:t>Темпы роста к предыдущему году, %</w:t>
            </w:r>
          </w:p>
        </w:tc>
        <w:tc>
          <w:tcPr>
            <w:tcW w:w="1417" w:type="dxa"/>
            <w:tcBorders>
              <w:top w:val="single" w:sz="4" w:space="0" w:color="auto"/>
              <w:left w:val="single" w:sz="4" w:space="0" w:color="auto"/>
              <w:bottom w:val="single" w:sz="4" w:space="0" w:color="auto"/>
              <w:right w:val="single" w:sz="4" w:space="0" w:color="auto"/>
            </w:tcBorders>
            <w:vAlign w:val="center"/>
          </w:tcPr>
          <w:p w:rsidR="00A45A85" w:rsidRDefault="00A45A85" w:rsidP="00470A18">
            <w:pPr>
              <w:tabs>
                <w:tab w:val="left" w:pos="900"/>
              </w:tabs>
              <w:jc w:val="center"/>
              <w:rPr>
                <w:bCs/>
                <w:sz w:val="22"/>
                <w:szCs w:val="22"/>
              </w:rPr>
            </w:pPr>
            <w:r>
              <w:rPr>
                <w:bCs/>
                <w:sz w:val="22"/>
                <w:szCs w:val="22"/>
              </w:rPr>
              <w:t>х</w:t>
            </w:r>
          </w:p>
        </w:tc>
        <w:tc>
          <w:tcPr>
            <w:tcW w:w="1418" w:type="dxa"/>
            <w:tcBorders>
              <w:top w:val="single" w:sz="4" w:space="0" w:color="auto"/>
              <w:left w:val="single" w:sz="4" w:space="0" w:color="auto"/>
              <w:bottom w:val="single" w:sz="4" w:space="0" w:color="auto"/>
              <w:right w:val="single" w:sz="4" w:space="0" w:color="auto"/>
            </w:tcBorders>
            <w:vAlign w:val="center"/>
          </w:tcPr>
          <w:p w:rsidR="00A45A85" w:rsidRPr="00604E55" w:rsidRDefault="00604E55" w:rsidP="00470A18">
            <w:pPr>
              <w:tabs>
                <w:tab w:val="left" w:pos="900"/>
              </w:tabs>
              <w:jc w:val="center"/>
              <w:rPr>
                <w:bCs/>
                <w:sz w:val="22"/>
                <w:szCs w:val="22"/>
              </w:rPr>
            </w:pPr>
            <w:r>
              <w:rPr>
                <w:bCs/>
                <w:sz w:val="22"/>
                <w:szCs w:val="22"/>
              </w:rPr>
              <w:t>106,1</w:t>
            </w:r>
          </w:p>
        </w:tc>
        <w:tc>
          <w:tcPr>
            <w:tcW w:w="1417" w:type="dxa"/>
            <w:tcBorders>
              <w:top w:val="single" w:sz="4" w:space="0" w:color="auto"/>
              <w:left w:val="single" w:sz="4" w:space="0" w:color="auto"/>
              <w:bottom w:val="single" w:sz="4" w:space="0" w:color="auto"/>
              <w:right w:val="single" w:sz="4" w:space="0" w:color="auto"/>
            </w:tcBorders>
            <w:vAlign w:val="center"/>
          </w:tcPr>
          <w:p w:rsidR="00A45A85" w:rsidRDefault="00604E55" w:rsidP="00470A18">
            <w:pPr>
              <w:tabs>
                <w:tab w:val="left" w:pos="900"/>
              </w:tabs>
              <w:jc w:val="center"/>
              <w:rPr>
                <w:bCs/>
                <w:sz w:val="22"/>
                <w:szCs w:val="22"/>
              </w:rPr>
            </w:pPr>
            <w:r>
              <w:rPr>
                <w:bCs/>
                <w:sz w:val="22"/>
                <w:szCs w:val="22"/>
              </w:rPr>
              <w:t>61,4</w:t>
            </w:r>
          </w:p>
        </w:tc>
        <w:tc>
          <w:tcPr>
            <w:tcW w:w="1418" w:type="dxa"/>
            <w:tcBorders>
              <w:top w:val="single" w:sz="4" w:space="0" w:color="auto"/>
              <w:left w:val="single" w:sz="4" w:space="0" w:color="auto"/>
              <w:bottom w:val="single" w:sz="4" w:space="0" w:color="auto"/>
              <w:right w:val="single" w:sz="4" w:space="0" w:color="auto"/>
            </w:tcBorders>
            <w:vAlign w:val="center"/>
          </w:tcPr>
          <w:p w:rsidR="00A45A85" w:rsidRDefault="00604E55" w:rsidP="00470A18">
            <w:pPr>
              <w:tabs>
                <w:tab w:val="left" w:pos="900"/>
              </w:tabs>
              <w:jc w:val="center"/>
              <w:rPr>
                <w:bCs/>
                <w:sz w:val="22"/>
                <w:szCs w:val="22"/>
              </w:rPr>
            </w:pPr>
            <w:r>
              <w:rPr>
                <w:bCs/>
                <w:sz w:val="22"/>
                <w:szCs w:val="22"/>
              </w:rPr>
              <w:t>100</w:t>
            </w:r>
          </w:p>
        </w:tc>
      </w:tr>
      <w:tr w:rsidR="00A45A85" w:rsidTr="00470A18">
        <w:tc>
          <w:tcPr>
            <w:tcW w:w="3686" w:type="dxa"/>
            <w:tcBorders>
              <w:top w:val="single" w:sz="4" w:space="0" w:color="auto"/>
              <w:left w:val="single" w:sz="4" w:space="0" w:color="auto"/>
              <w:bottom w:val="single" w:sz="4" w:space="0" w:color="auto"/>
              <w:right w:val="single" w:sz="4" w:space="0" w:color="auto"/>
            </w:tcBorders>
          </w:tcPr>
          <w:p w:rsidR="00A45A85" w:rsidRDefault="00A45A85" w:rsidP="00470A18">
            <w:pPr>
              <w:autoSpaceDE w:val="0"/>
              <w:autoSpaceDN w:val="0"/>
              <w:adjustRightInd w:val="0"/>
              <w:rPr>
                <w:color w:val="000000"/>
                <w:sz w:val="22"/>
                <w:szCs w:val="22"/>
              </w:rPr>
            </w:pPr>
            <w:r>
              <w:rPr>
                <w:color w:val="000000"/>
                <w:sz w:val="22"/>
                <w:szCs w:val="22"/>
              </w:rPr>
              <w:t>Динамика к оценке 201</w:t>
            </w:r>
            <w:r w:rsidR="001D4B05">
              <w:rPr>
                <w:color w:val="000000"/>
                <w:sz w:val="22"/>
                <w:szCs w:val="22"/>
              </w:rPr>
              <w:t>8</w:t>
            </w:r>
            <w:r>
              <w:rPr>
                <w:color w:val="000000"/>
                <w:sz w:val="22"/>
                <w:szCs w:val="22"/>
              </w:rPr>
              <w:t xml:space="preserve"> года,</w:t>
            </w:r>
          </w:p>
          <w:p w:rsidR="00A45A85" w:rsidRDefault="00A45A85" w:rsidP="00470A18">
            <w:pPr>
              <w:autoSpaceDE w:val="0"/>
              <w:autoSpaceDN w:val="0"/>
              <w:adjustRightInd w:val="0"/>
              <w:rPr>
                <w:color w:val="000000"/>
                <w:sz w:val="22"/>
                <w:szCs w:val="22"/>
              </w:rPr>
            </w:pPr>
            <w:r>
              <w:rPr>
                <w:color w:val="000000"/>
                <w:sz w:val="22"/>
                <w:szCs w:val="22"/>
              </w:rPr>
              <w:t>тыс. рублей</w:t>
            </w:r>
          </w:p>
        </w:tc>
        <w:tc>
          <w:tcPr>
            <w:tcW w:w="1417" w:type="dxa"/>
            <w:tcBorders>
              <w:top w:val="single" w:sz="4" w:space="0" w:color="auto"/>
              <w:left w:val="single" w:sz="4" w:space="0" w:color="auto"/>
              <w:bottom w:val="single" w:sz="4" w:space="0" w:color="auto"/>
              <w:right w:val="single" w:sz="4" w:space="0" w:color="auto"/>
            </w:tcBorders>
            <w:vAlign w:val="center"/>
          </w:tcPr>
          <w:p w:rsidR="00A45A85" w:rsidRDefault="00A45A85" w:rsidP="00470A18">
            <w:pPr>
              <w:tabs>
                <w:tab w:val="left" w:pos="900"/>
              </w:tabs>
              <w:jc w:val="center"/>
              <w:rPr>
                <w:bCs/>
                <w:sz w:val="22"/>
                <w:szCs w:val="22"/>
              </w:rPr>
            </w:pPr>
            <w:r>
              <w:rPr>
                <w:bCs/>
                <w:sz w:val="22"/>
                <w:szCs w:val="22"/>
              </w:rPr>
              <w:t>х</w:t>
            </w:r>
          </w:p>
        </w:tc>
        <w:tc>
          <w:tcPr>
            <w:tcW w:w="1418" w:type="dxa"/>
            <w:tcBorders>
              <w:top w:val="single" w:sz="4" w:space="0" w:color="auto"/>
              <w:left w:val="single" w:sz="4" w:space="0" w:color="auto"/>
              <w:bottom w:val="single" w:sz="4" w:space="0" w:color="auto"/>
              <w:right w:val="single" w:sz="4" w:space="0" w:color="auto"/>
            </w:tcBorders>
            <w:vAlign w:val="center"/>
          </w:tcPr>
          <w:p w:rsidR="00A45A85" w:rsidRPr="00604E55" w:rsidRDefault="00604E55" w:rsidP="00470A18">
            <w:pPr>
              <w:tabs>
                <w:tab w:val="left" w:pos="900"/>
              </w:tabs>
              <w:jc w:val="center"/>
              <w:rPr>
                <w:bCs/>
                <w:sz w:val="22"/>
                <w:szCs w:val="22"/>
                <w:lang w:val="en-US"/>
              </w:rPr>
            </w:pPr>
            <w:r>
              <w:rPr>
                <w:bCs/>
                <w:sz w:val="22"/>
                <w:szCs w:val="22"/>
                <w:lang w:val="en-US"/>
              </w:rPr>
              <w:t>x</w:t>
            </w:r>
          </w:p>
        </w:tc>
        <w:tc>
          <w:tcPr>
            <w:tcW w:w="1417" w:type="dxa"/>
            <w:tcBorders>
              <w:top w:val="single" w:sz="4" w:space="0" w:color="auto"/>
              <w:left w:val="single" w:sz="4" w:space="0" w:color="auto"/>
              <w:bottom w:val="single" w:sz="4" w:space="0" w:color="auto"/>
              <w:right w:val="single" w:sz="4" w:space="0" w:color="auto"/>
            </w:tcBorders>
            <w:vAlign w:val="center"/>
          </w:tcPr>
          <w:p w:rsidR="00A45A85" w:rsidRDefault="00604E55" w:rsidP="00470A18">
            <w:pPr>
              <w:tabs>
                <w:tab w:val="left" w:pos="900"/>
              </w:tabs>
              <w:jc w:val="center"/>
              <w:rPr>
                <w:bCs/>
                <w:sz w:val="22"/>
                <w:szCs w:val="22"/>
              </w:rPr>
            </w:pPr>
            <w:r>
              <w:rPr>
                <w:bCs/>
                <w:sz w:val="22"/>
                <w:szCs w:val="22"/>
              </w:rPr>
              <w:t>-1141,7</w:t>
            </w:r>
          </w:p>
        </w:tc>
        <w:tc>
          <w:tcPr>
            <w:tcW w:w="1418" w:type="dxa"/>
            <w:tcBorders>
              <w:top w:val="single" w:sz="4" w:space="0" w:color="auto"/>
              <w:left w:val="single" w:sz="4" w:space="0" w:color="auto"/>
              <w:bottom w:val="single" w:sz="4" w:space="0" w:color="auto"/>
              <w:right w:val="single" w:sz="4" w:space="0" w:color="auto"/>
            </w:tcBorders>
            <w:vAlign w:val="center"/>
          </w:tcPr>
          <w:p w:rsidR="00A45A85" w:rsidRDefault="00604E55" w:rsidP="00470A18">
            <w:pPr>
              <w:tabs>
                <w:tab w:val="left" w:pos="900"/>
              </w:tabs>
              <w:jc w:val="center"/>
              <w:rPr>
                <w:bCs/>
                <w:sz w:val="22"/>
                <w:szCs w:val="22"/>
              </w:rPr>
            </w:pPr>
            <w:r>
              <w:rPr>
                <w:bCs/>
                <w:sz w:val="22"/>
                <w:szCs w:val="22"/>
              </w:rPr>
              <w:t>-1141,7</w:t>
            </w:r>
          </w:p>
        </w:tc>
      </w:tr>
      <w:tr w:rsidR="00A45A85" w:rsidTr="00470A18">
        <w:tc>
          <w:tcPr>
            <w:tcW w:w="3686" w:type="dxa"/>
            <w:tcBorders>
              <w:top w:val="single" w:sz="4" w:space="0" w:color="auto"/>
              <w:left w:val="single" w:sz="4" w:space="0" w:color="auto"/>
              <w:bottom w:val="single" w:sz="4" w:space="0" w:color="auto"/>
              <w:right w:val="single" w:sz="4" w:space="0" w:color="auto"/>
            </w:tcBorders>
          </w:tcPr>
          <w:p w:rsidR="00A45A85" w:rsidRDefault="00A45A85" w:rsidP="001D4B05">
            <w:pPr>
              <w:tabs>
                <w:tab w:val="left" w:pos="900"/>
              </w:tabs>
              <w:rPr>
                <w:bCs/>
                <w:sz w:val="22"/>
                <w:szCs w:val="22"/>
              </w:rPr>
            </w:pPr>
            <w:r>
              <w:rPr>
                <w:bCs/>
                <w:sz w:val="22"/>
                <w:szCs w:val="22"/>
              </w:rPr>
              <w:t>Темпы роста к оценке 201</w:t>
            </w:r>
            <w:r w:rsidR="001D4B05">
              <w:rPr>
                <w:bCs/>
                <w:sz w:val="22"/>
                <w:szCs w:val="22"/>
              </w:rPr>
              <w:t>8</w:t>
            </w:r>
            <w:r>
              <w:rPr>
                <w:bCs/>
                <w:sz w:val="22"/>
                <w:szCs w:val="22"/>
              </w:rPr>
              <w:t xml:space="preserve"> года, %</w:t>
            </w:r>
          </w:p>
        </w:tc>
        <w:tc>
          <w:tcPr>
            <w:tcW w:w="1417" w:type="dxa"/>
            <w:tcBorders>
              <w:top w:val="single" w:sz="4" w:space="0" w:color="auto"/>
              <w:left w:val="single" w:sz="4" w:space="0" w:color="auto"/>
              <w:bottom w:val="single" w:sz="4" w:space="0" w:color="auto"/>
              <w:right w:val="single" w:sz="4" w:space="0" w:color="auto"/>
            </w:tcBorders>
            <w:vAlign w:val="center"/>
          </w:tcPr>
          <w:p w:rsidR="00A45A85" w:rsidRDefault="00A45A85" w:rsidP="00470A18">
            <w:pPr>
              <w:tabs>
                <w:tab w:val="left" w:pos="900"/>
              </w:tabs>
              <w:jc w:val="center"/>
              <w:rPr>
                <w:bCs/>
                <w:sz w:val="22"/>
                <w:szCs w:val="22"/>
              </w:rPr>
            </w:pPr>
            <w:r>
              <w:rPr>
                <w:bCs/>
                <w:sz w:val="22"/>
                <w:szCs w:val="22"/>
              </w:rPr>
              <w:t>х</w:t>
            </w:r>
          </w:p>
        </w:tc>
        <w:tc>
          <w:tcPr>
            <w:tcW w:w="1418" w:type="dxa"/>
            <w:tcBorders>
              <w:top w:val="single" w:sz="4" w:space="0" w:color="auto"/>
              <w:left w:val="single" w:sz="4" w:space="0" w:color="auto"/>
              <w:bottom w:val="single" w:sz="4" w:space="0" w:color="auto"/>
              <w:right w:val="single" w:sz="4" w:space="0" w:color="auto"/>
            </w:tcBorders>
            <w:vAlign w:val="center"/>
          </w:tcPr>
          <w:p w:rsidR="00A45A85" w:rsidRPr="00604E55" w:rsidRDefault="00604E55" w:rsidP="00470A18">
            <w:pPr>
              <w:tabs>
                <w:tab w:val="left" w:pos="900"/>
              </w:tabs>
              <w:jc w:val="center"/>
              <w:rPr>
                <w:bCs/>
                <w:sz w:val="22"/>
                <w:szCs w:val="22"/>
                <w:lang w:val="en-US"/>
              </w:rPr>
            </w:pPr>
            <w:r>
              <w:rPr>
                <w:bCs/>
                <w:sz w:val="22"/>
                <w:szCs w:val="22"/>
                <w:lang w:val="en-US"/>
              </w:rPr>
              <w:t>x</w:t>
            </w:r>
          </w:p>
        </w:tc>
        <w:tc>
          <w:tcPr>
            <w:tcW w:w="1417" w:type="dxa"/>
            <w:tcBorders>
              <w:top w:val="single" w:sz="4" w:space="0" w:color="auto"/>
              <w:left w:val="single" w:sz="4" w:space="0" w:color="auto"/>
              <w:bottom w:val="single" w:sz="4" w:space="0" w:color="auto"/>
              <w:right w:val="single" w:sz="4" w:space="0" w:color="auto"/>
            </w:tcBorders>
            <w:vAlign w:val="center"/>
          </w:tcPr>
          <w:p w:rsidR="00A45A85" w:rsidRDefault="00604E55" w:rsidP="00470A18">
            <w:pPr>
              <w:tabs>
                <w:tab w:val="left" w:pos="900"/>
              </w:tabs>
              <w:jc w:val="center"/>
              <w:rPr>
                <w:bCs/>
                <w:sz w:val="22"/>
                <w:szCs w:val="22"/>
              </w:rPr>
            </w:pPr>
            <w:r>
              <w:rPr>
                <w:bCs/>
                <w:sz w:val="22"/>
                <w:szCs w:val="22"/>
              </w:rPr>
              <w:t>65,1</w:t>
            </w:r>
          </w:p>
        </w:tc>
        <w:tc>
          <w:tcPr>
            <w:tcW w:w="1418" w:type="dxa"/>
            <w:tcBorders>
              <w:top w:val="single" w:sz="4" w:space="0" w:color="auto"/>
              <w:left w:val="single" w:sz="4" w:space="0" w:color="auto"/>
              <w:bottom w:val="single" w:sz="4" w:space="0" w:color="auto"/>
              <w:right w:val="single" w:sz="4" w:space="0" w:color="auto"/>
            </w:tcBorders>
            <w:vAlign w:val="center"/>
          </w:tcPr>
          <w:p w:rsidR="00A45A85" w:rsidRDefault="00604E55" w:rsidP="00470A18">
            <w:pPr>
              <w:tabs>
                <w:tab w:val="left" w:pos="900"/>
              </w:tabs>
              <w:jc w:val="center"/>
              <w:rPr>
                <w:bCs/>
                <w:sz w:val="22"/>
                <w:szCs w:val="22"/>
              </w:rPr>
            </w:pPr>
            <w:r>
              <w:rPr>
                <w:bCs/>
                <w:sz w:val="22"/>
                <w:szCs w:val="22"/>
              </w:rPr>
              <w:t>65,1</w:t>
            </w:r>
          </w:p>
        </w:tc>
      </w:tr>
    </w:tbl>
    <w:p w:rsidR="00A45A85" w:rsidRDefault="00A45A85" w:rsidP="00530E30">
      <w:pPr>
        <w:tabs>
          <w:tab w:val="left" w:pos="720"/>
        </w:tabs>
        <w:ind w:firstLine="720"/>
        <w:jc w:val="both"/>
        <w:rPr>
          <w:sz w:val="28"/>
          <w:szCs w:val="28"/>
        </w:rPr>
      </w:pPr>
      <w:r>
        <w:rPr>
          <w:sz w:val="28"/>
          <w:szCs w:val="28"/>
        </w:rPr>
        <w:lastRenderedPageBreak/>
        <w:t>Сравнительный анализ изменения объемов расходов на 20</w:t>
      </w:r>
      <w:r w:rsidR="00604E55">
        <w:rPr>
          <w:sz w:val="28"/>
          <w:szCs w:val="28"/>
        </w:rPr>
        <w:t>20</w:t>
      </w:r>
      <w:r>
        <w:rPr>
          <w:sz w:val="28"/>
          <w:szCs w:val="28"/>
        </w:rPr>
        <w:t xml:space="preserve"> и 20</w:t>
      </w:r>
      <w:r w:rsidR="00456DDE">
        <w:rPr>
          <w:sz w:val="28"/>
          <w:szCs w:val="28"/>
        </w:rPr>
        <w:t>2</w:t>
      </w:r>
      <w:r w:rsidR="00604E55">
        <w:rPr>
          <w:sz w:val="28"/>
          <w:szCs w:val="28"/>
        </w:rPr>
        <w:t>1</w:t>
      </w:r>
      <w:r>
        <w:rPr>
          <w:sz w:val="28"/>
          <w:szCs w:val="28"/>
        </w:rPr>
        <w:t xml:space="preserve"> годы, предусмотренных по данному разделу проектом бюджета, относительно соответствующих расходов </w:t>
      </w:r>
      <w:r w:rsidR="00530E30">
        <w:rPr>
          <w:sz w:val="28"/>
          <w:szCs w:val="28"/>
        </w:rPr>
        <w:t>предусмотренных проектом на 201</w:t>
      </w:r>
      <w:r w:rsidR="00604E55">
        <w:rPr>
          <w:sz w:val="28"/>
          <w:szCs w:val="28"/>
        </w:rPr>
        <w:t>9</w:t>
      </w:r>
      <w:r w:rsidR="00530E30">
        <w:rPr>
          <w:sz w:val="28"/>
          <w:szCs w:val="28"/>
        </w:rPr>
        <w:t xml:space="preserve"> год</w:t>
      </w:r>
      <w:r>
        <w:rPr>
          <w:sz w:val="28"/>
          <w:szCs w:val="28"/>
        </w:rPr>
        <w:t xml:space="preserve">, показывает, что в рассматриваемом периоде расходная часть бюджета уточнена в сторону </w:t>
      </w:r>
      <w:r w:rsidR="002B057B">
        <w:rPr>
          <w:sz w:val="28"/>
          <w:szCs w:val="28"/>
        </w:rPr>
        <w:t>уменьшения</w:t>
      </w:r>
      <w:r>
        <w:rPr>
          <w:sz w:val="28"/>
          <w:szCs w:val="28"/>
        </w:rPr>
        <w:t xml:space="preserve">. </w:t>
      </w:r>
      <w:r w:rsidR="002B057B">
        <w:rPr>
          <w:sz w:val="28"/>
          <w:szCs w:val="28"/>
        </w:rPr>
        <w:t>Уменьшение</w:t>
      </w:r>
      <w:r w:rsidR="00A5156B">
        <w:rPr>
          <w:sz w:val="28"/>
          <w:szCs w:val="28"/>
        </w:rPr>
        <w:t xml:space="preserve"> расходов</w:t>
      </w:r>
      <w:r w:rsidR="00306710">
        <w:rPr>
          <w:sz w:val="28"/>
          <w:szCs w:val="28"/>
        </w:rPr>
        <w:t xml:space="preserve"> </w:t>
      </w:r>
      <w:r>
        <w:rPr>
          <w:sz w:val="28"/>
          <w:szCs w:val="28"/>
        </w:rPr>
        <w:t xml:space="preserve">составит </w:t>
      </w:r>
      <w:r w:rsidR="00604E55">
        <w:rPr>
          <w:sz w:val="28"/>
          <w:szCs w:val="28"/>
        </w:rPr>
        <w:t xml:space="preserve"> 1341,7</w:t>
      </w:r>
      <w:r>
        <w:rPr>
          <w:sz w:val="28"/>
          <w:szCs w:val="28"/>
        </w:rPr>
        <w:t>тыс. руб</w:t>
      </w:r>
      <w:r w:rsidR="00530E30">
        <w:rPr>
          <w:sz w:val="28"/>
          <w:szCs w:val="28"/>
        </w:rPr>
        <w:t>лей</w:t>
      </w:r>
      <w:r>
        <w:rPr>
          <w:sz w:val="28"/>
          <w:szCs w:val="28"/>
        </w:rPr>
        <w:t xml:space="preserve">. </w:t>
      </w:r>
    </w:p>
    <w:p w:rsidR="00157888" w:rsidRDefault="00157888" w:rsidP="00530E30">
      <w:pPr>
        <w:tabs>
          <w:tab w:val="left" w:pos="720"/>
        </w:tabs>
        <w:ind w:firstLine="720"/>
        <w:jc w:val="both"/>
        <w:rPr>
          <w:sz w:val="28"/>
          <w:szCs w:val="28"/>
        </w:rPr>
      </w:pPr>
      <w:r w:rsidRPr="006A284D">
        <w:rPr>
          <w:sz w:val="28"/>
          <w:szCs w:val="28"/>
        </w:rPr>
        <w:t>Динамика бюджетных назначений по подразделам раздела 0100 «Общегосударственные вопросы» в 201</w:t>
      </w:r>
      <w:r w:rsidR="00604E55">
        <w:rPr>
          <w:sz w:val="28"/>
          <w:szCs w:val="28"/>
        </w:rPr>
        <w:t>9</w:t>
      </w:r>
      <w:r w:rsidRPr="006A284D">
        <w:rPr>
          <w:sz w:val="28"/>
          <w:szCs w:val="28"/>
        </w:rPr>
        <w:t xml:space="preserve"> году</w:t>
      </w:r>
      <w:r w:rsidR="00807390">
        <w:rPr>
          <w:sz w:val="28"/>
          <w:szCs w:val="28"/>
        </w:rPr>
        <w:t xml:space="preserve"> отражает</w:t>
      </w:r>
      <w:r w:rsidR="00604E55">
        <w:rPr>
          <w:sz w:val="28"/>
          <w:szCs w:val="28"/>
        </w:rPr>
        <w:t xml:space="preserve"> увеличение расходов</w:t>
      </w:r>
      <w:r w:rsidR="00807390">
        <w:rPr>
          <w:sz w:val="28"/>
          <w:szCs w:val="28"/>
        </w:rPr>
        <w:t xml:space="preserve">, а в </w:t>
      </w:r>
      <w:r w:rsidRPr="006A284D">
        <w:rPr>
          <w:sz w:val="28"/>
          <w:szCs w:val="28"/>
        </w:rPr>
        <w:t xml:space="preserve"> плановом периоде 20</w:t>
      </w:r>
      <w:r w:rsidR="00604E55">
        <w:rPr>
          <w:sz w:val="28"/>
          <w:szCs w:val="28"/>
        </w:rPr>
        <w:t>20</w:t>
      </w:r>
      <w:r w:rsidRPr="006A284D">
        <w:rPr>
          <w:sz w:val="28"/>
          <w:szCs w:val="28"/>
        </w:rPr>
        <w:t xml:space="preserve"> и 20</w:t>
      </w:r>
      <w:r w:rsidR="00ED7A3C">
        <w:rPr>
          <w:sz w:val="28"/>
          <w:szCs w:val="28"/>
        </w:rPr>
        <w:t>2</w:t>
      </w:r>
      <w:r w:rsidR="00604E55">
        <w:rPr>
          <w:sz w:val="28"/>
          <w:szCs w:val="28"/>
        </w:rPr>
        <w:t>1</w:t>
      </w:r>
      <w:r w:rsidR="008754D1">
        <w:rPr>
          <w:sz w:val="28"/>
          <w:szCs w:val="28"/>
        </w:rPr>
        <w:t xml:space="preserve"> годов, в сравнении с </w:t>
      </w:r>
      <w:r w:rsidRPr="006A284D">
        <w:rPr>
          <w:sz w:val="28"/>
          <w:szCs w:val="28"/>
        </w:rPr>
        <w:t>ожидаемой оценкой 201</w:t>
      </w:r>
      <w:r w:rsidR="00604E55">
        <w:rPr>
          <w:sz w:val="28"/>
          <w:szCs w:val="28"/>
        </w:rPr>
        <w:t>8</w:t>
      </w:r>
      <w:r w:rsidRPr="006A284D">
        <w:rPr>
          <w:sz w:val="28"/>
          <w:szCs w:val="28"/>
        </w:rPr>
        <w:t xml:space="preserve"> года, отражает </w:t>
      </w:r>
      <w:r w:rsidR="003B0CCA">
        <w:rPr>
          <w:sz w:val="28"/>
          <w:szCs w:val="28"/>
        </w:rPr>
        <w:t>у</w:t>
      </w:r>
      <w:r w:rsidR="002B057B">
        <w:rPr>
          <w:sz w:val="28"/>
          <w:szCs w:val="28"/>
        </w:rPr>
        <w:t>меньшение</w:t>
      </w:r>
      <w:r w:rsidR="00306710">
        <w:rPr>
          <w:sz w:val="28"/>
          <w:szCs w:val="28"/>
        </w:rPr>
        <w:t xml:space="preserve"> </w:t>
      </w:r>
      <w:r w:rsidRPr="006A284D">
        <w:rPr>
          <w:sz w:val="28"/>
          <w:szCs w:val="28"/>
        </w:rPr>
        <w:t xml:space="preserve">расходов бюджета по основному объему подразделов. </w:t>
      </w:r>
    </w:p>
    <w:p w:rsidR="00273E3C" w:rsidRDefault="00305B61" w:rsidP="00305B61">
      <w:pPr>
        <w:jc w:val="both"/>
        <w:rPr>
          <w:sz w:val="28"/>
          <w:szCs w:val="28"/>
        </w:rPr>
      </w:pPr>
      <w:r>
        <w:rPr>
          <w:b/>
          <w:sz w:val="28"/>
          <w:szCs w:val="28"/>
        </w:rPr>
        <w:t xml:space="preserve">                   </w:t>
      </w:r>
      <w:r w:rsidR="00273E3C" w:rsidRPr="00273E3C">
        <w:rPr>
          <w:b/>
          <w:sz w:val="28"/>
          <w:szCs w:val="28"/>
        </w:rPr>
        <w:t>По подразделу 01</w:t>
      </w:r>
      <w:r w:rsidR="002C47DC">
        <w:rPr>
          <w:b/>
          <w:sz w:val="28"/>
          <w:szCs w:val="28"/>
        </w:rPr>
        <w:t xml:space="preserve"> </w:t>
      </w:r>
      <w:r w:rsidR="00273E3C" w:rsidRPr="00273E3C">
        <w:rPr>
          <w:b/>
          <w:sz w:val="28"/>
          <w:szCs w:val="28"/>
        </w:rPr>
        <w:t>1</w:t>
      </w:r>
      <w:r w:rsidR="00D531D2">
        <w:rPr>
          <w:b/>
          <w:sz w:val="28"/>
          <w:szCs w:val="28"/>
        </w:rPr>
        <w:t>1</w:t>
      </w:r>
      <w:r w:rsidR="00273E3C" w:rsidRPr="00273E3C">
        <w:rPr>
          <w:b/>
          <w:sz w:val="28"/>
          <w:szCs w:val="28"/>
        </w:rPr>
        <w:t xml:space="preserve"> «Резервные фонды»</w:t>
      </w:r>
      <w:r w:rsidR="00273E3C">
        <w:rPr>
          <w:sz w:val="28"/>
          <w:szCs w:val="28"/>
        </w:rPr>
        <w:t xml:space="preserve"> запланировано </w:t>
      </w:r>
      <w:r w:rsidR="00D531D2">
        <w:rPr>
          <w:sz w:val="28"/>
          <w:szCs w:val="28"/>
        </w:rPr>
        <w:t>на 201</w:t>
      </w:r>
      <w:r w:rsidR="00702FCD">
        <w:rPr>
          <w:sz w:val="28"/>
          <w:szCs w:val="28"/>
        </w:rPr>
        <w:t>9</w:t>
      </w:r>
      <w:r w:rsidR="00D531D2">
        <w:rPr>
          <w:sz w:val="28"/>
          <w:szCs w:val="28"/>
        </w:rPr>
        <w:t xml:space="preserve">год </w:t>
      </w:r>
      <w:r w:rsidR="00765A98">
        <w:rPr>
          <w:sz w:val="28"/>
          <w:szCs w:val="28"/>
        </w:rPr>
        <w:t> </w:t>
      </w:r>
      <w:r w:rsidR="00807390">
        <w:rPr>
          <w:sz w:val="28"/>
          <w:szCs w:val="28"/>
        </w:rPr>
        <w:t>10,0</w:t>
      </w:r>
      <w:r w:rsidR="00D531D2">
        <w:rPr>
          <w:sz w:val="28"/>
          <w:szCs w:val="28"/>
        </w:rPr>
        <w:t>тыс.</w:t>
      </w:r>
      <w:r w:rsidR="00ED7A3C">
        <w:rPr>
          <w:sz w:val="28"/>
          <w:szCs w:val="28"/>
        </w:rPr>
        <w:t xml:space="preserve"> </w:t>
      </w:r>
      <w:r w:rsidR="00D531D2">
        <w:rPr>
          <w:sz w:val="28"/>
          <w:szCs w:val="28"/>
        </w:rPr>
        <w:t>руб. на плановый период 20</w:t>
      </w:r>
      <w:r w:rsidR="00702FCD">
        <w:rPr>
          <w:sz w:val="28"/>
          <w:szCs w:val="28"/>
        </w:rPr>
        <w:t>20</w:t>
      </w:r>
      <w:r w:rsidR="00D531D2">
        <w:rPr>
          <w:sz w:val="28"/>
          <w:szCs w:val="28"/>
        </w:rPr>
        <w:t>-20</w:t>
      </w:r>
      <w:r w:rsidR="00ED7A3C">
        <w:rPr>
          <w:sz w:val="28"/>
          <w:szCs w:val="28"/>
        </w:rPr>
        <w:t>2</w:t>
      </w:r>
      <w:r w:rsidR="00702FCD">
        <w:rPr>
          <w:sz w:val="28"/>
          <w:szCs w:val="28"/>
        </w:rPr>
        <w:t>1</w:t>
      </w:r>
      <w:r w:rsidR="00D531D2">
        <w:rPr>
          <w:sz w:val="28"/>
          <w:szCs w:val="28"/>
        </w:rPr>
        <w:t xml:space="preserve"> годы </w:t>
      </w:r>
      <w:r w:rsidR="00E913EE">
        <w:rPr>
          <w:sz w:val="28"/>
          <w:szCs w:val="28"/>
        </w:rPr>
        <w:t xml:space="preserve"> </w:t>
      </w:r>
      <w:r w:rsidR="00807390">
        <w:rPr>
          <w:sz w:val="28"/>
          <w:szCs w:val="28"/>
        </w:rPr>
        <w:t xml:space="preserve"> расходы </w:t>
      </w:r>
      <w:r w:rsidR="00702FCD">
        <w:rPr>
          <w:sz w:val="28"/>
          <w:szCs w:val="28"/>
        </w:rPr>
        <w:t xml:space="preserve"> не </w:t>
      </w:r>
      <w:r w:rsidR="00807390">
        <w:rPr>
          <w:sz w:val="28"/>
          <w:szCs w:val="28"/>
        </w:rPr>
        <w:t>запланированы</w:t>
      </w:r>
      <w:r w:rsidR="00702FCD">
        <w:rPr>
          <w:sz w:val="28"/>
          <w:szCs w:val="28"/>
        </w:rPr>
        <w:t>.</w:t>
      </w:r>
      <w:r w:rsidR="00BB1C86">
        <w:rPr>
          <w:sz w:val="28"/>
          <w:szCs w:val="28"/>
        </w:rPr>
        <w:t xml:space="preserve"> </w:t>
      </w:r>
      <w:r w:rsidR="00702FCD">
        <w:rPr>
          <w:sz w:val="28"/>
          <w:szCs w:val="28"/>
        </w:rPr>
        <w:t xml:space="preserve">      </w:t>
      </w:r>
      <w:r w:rsidR="00765A98">
        <w:rPr>
          <w:sz w:val="28"/>
          <w:szCs w:val="28"/>
        </w:rPr>
        <w:t>Д</w:t>
      </w:r>
      <w:r w:rsidR="00273E3C">
        <w:rPr>
          <w:sz w:val="28"/>
          <w:szCs w:val="28"/>
        </w:rPr>
        <w:t xml:space="preserve">оля резервного фонда администрации в общих расходах бюджета </w:t>
      </w:r>
      <w:r w:rsidR="00765A98">
        <w:rPr>
          <w:sz w:val="28"/>
          <w:szCs w:val="28"/>
        </w:rPr>
        <w:t>не превышает установленный п.3. ст.81 БК РФ предел в 3%.</w:t>
      </w:r>
    </w:p>
    <w:p w:rsidR="00273E3C" w:rsidRDefault="00590557" w:rsidP="00590557">
      <w:pPr>
        <w:rPr>
          <w:b/>
          <w:sz w:val="28"/>
          <w:szCs w:val="28"/>
        </w:rPr>
      </w:pPr>
      <w:r>
        <w:rPr>
          <w:b/>
          <w:sz w:val="28"/>
          <w:szCs w:val="28"/>
        </w:rPr>
        <w:t xml:space="preserve">                   </w:t>
      </w:r>
      <w:r w:rsidR="00273E3C" w:rsidRPr="00DC1ABD">
        <w:rPr>
          <w:b/>
          <w:sz w:val="28"/>
          <w:szCs w:val="28"/>
        </w:rPr>
        <w:t xml:space="preserve">По разделу </w:t>
      </w:r>
      <w:r w:rsidR="00D027BD" w:rsidRPr="00DC1ABD">
        <w:rPr>
          <w:b/>
          <w:sz w:val="28"/>
          <w:szCs w:val="28"/>
        </w:rPr>
        <w:t>0</w:t>
      </w:r>
      <w:r w:rsidR="002C47DC">
        <w:rPr>
          <w:b/>
          <w:sz w:val="28"/>
          <w:szCs w:val="28"/>
        </w:rPr>
        <w:t>2</w:t>
      </w:r>
      <w:r w:rsidR="00D027BD" w:rsidRPr="00DC1ABD">
        <w:rPr>
          <w:b/>
          <w:sz w:val="28"/>
          <w:szCs w:val="28"/>
        </w:rPr>
        <w:t xml:space="preserve"> «Национальная </w:t>
      </w:r>
      <w:r w:rsidR="002C47DC">
        <w:rPr>
          <w:b/>
          <w:sz w:val="28"/>
          <w:szCs w:val="28"/>
        </w:rPr>
        <w:t>оборона</w:t>
      </w:r>
      <w:r w:rsidR="00D027BD" w:rsidRPr="00DC1ABD">
        <w:rPr>
          <w:b/>
          <w:sz w:val="28"/>
          <w:szCs w:val="28"/>
        </w:rPr>
        <w:t>»</w:t>
      </w:r>
    </w:p>
    <w:p w:rsidR="002C47DC" w:rsidRDefault="00C939F8" w:rsidP="00C939F8">
      <w:pPr>
        <w:jc w:val="both"/>
        <w:rPr>
          <w:sz w:val="28"/>
          <w:szCs w:val="28"/>
        </w:rPr>
      </w:pPr>
      <w:r>
        <w:rPr>
          <w:sz w:val="28"/>
          <w:szCs w:val="28"/>
        </w:rPr>
        <w:t xml:space="preserve">   </w:t>
      </w:r>
      <w:r w:rsidR="004615F7">
        <w:rPr>
          <w:sz w:val="28"/>
          <w:szCs w:val="28"/>
        </w:rPr>
        <w:t xml:space="preserve">   </w:t>
      </w:r>
      <w:r>
        <w:rPr>
          <w:sz w:val="28"/>
          <w:szCs w:val="28"/>
        </w:rPr>
        <w:t xml:space="preserve"> </w:t>
      </w:r>
      <w:r w:rsidR="002C47DC">
        <w:rPr>
          <w:sz w:val="28"/>
          <w:szCs w:val="28"/>
        </w:rPr>
        <w:t xml:space="preserve">По данному разделу  расходы </w:t>
      </w:r>
      <w:r w:rsidR="005B5E32">
        <w:rPr>
          <w:sz w:val="28"/>
          <w:szCs w:val="28"/>
        </w:rPr>
        <w:t xml:space="preserve">на </w:t>
      </w:r>
      <w:r w:rsidR="00781986">
        <w:rPr>
          <w:sz w:val="28"/>
          <w:szCs w:val="28"/>
        </w:rPr>
        <w:t xml:space="preserve"> осуществление первичного воинского учета</w:t>
      </w:r>
      <w:r w:rsidR="002C47DC">
        <w:rPr>
          <w:sz w:val="28"/>
          <w:szCs w:val="28"/>
        </w:rPr>
        <w:t xml:space="preserve"> на 201</w:t>
      </w:r>
      <w:r w:rsidR="004615F7">
        <w:rPr>
          <w:sz w:val="28"/>
          <w:szCs w:val="28"/>
        </w:rPr>
        <w:t>9</w:t>
      </w:r>
      <w:r w:rsidR="00B3134A">
        <w:rPr>
          <w:sz w:val="28"/>
          <w:szCs w:val="28"/>
        </w:rPr>
        <w:t xml:space="preserve"> год запланированы </w:t>
      </w:r>
      <w:r w:rsidR="005B5E32">
        <w:rPr>
          <w:sz w:val="28"/>
          <w:szCs w:val="28"/>
        </w:rPr>
        <w:t xml:space="preserve">в объеме </w:t>
      </w:r>
      <w:r w:rsidR="004615F7">
        <w:rPr>
          <w:sz w:val="28"/>
          <w:szCs w:val="28"/>
        </w:rPr>
        <w:t>92,7</w:t>
      </w:r>
      <w:r w:rsidR="005B5E32">
        <w:rPr>
          <w:sz w:val="28"/>
          <w:szCs w:val="28"/>
        </w:rPr>
        <w:t xml:space="preserve"> тыс.</w:t>
      </w:r>
      <w:r w:rsidR="004C5910">
        <w:rPr>
          <w:sz w:val="28"/>
          <w:szCs w:val="28"/>
        </w:rPr>
        <w:t xml:space="preserve"> </w:t>
      </w:r>
      <w:r w:rsidR="005B5E32">
        <w:rPr>
          <w:sz w:val="28"/>
          <w:szCs w:val="28"/>
        </w:rPr>
        <w:t>рублей, и на период 20</w:t>
      </w:r>
      <w:r w:rsidR="004615F7">
        <w:rPr>
          <w:sz w:val="28"/>
          <w:szCs w:val="28"/>
        </w:rPr>
        <w:t>20</w:t>
      </w:r>
      <w:r w:rsidR="00BD03CB">
        <w:rPr>
          <w:sz w:val="28"/>
          <w:szCs w:val="28"/>
        </w:rPr>
        <w:t>-20</w:t>
      </w:r>
      <w:r w:rsidR="00ED7A3C">
        <w:rPr>
          <w:sz w:val="28"/>
          <w:szCs w:val="28"/>
        </w:rPr>
        <w:t>2</w:t>
      </w:r>
      <w:r w:rsidR="004615F7">
        <w:rPr>
          <w:sz w:val="28"/>
          <w:szCs w:val="28"/>
        </w:rPr>
        <w:t>1</w:t>
      </w:r>
      <w:r w:rsidR="00781986">
        <w:rPr>
          <w:sz w:val="28"/>
          <w:szCs w:val="28"/>
        </w:rPr>
        <w:t>год</w:t>
      </w:r>
      <w:r w:rsidR="005B5E32">
        <w:rPr>
          <w:sz w:val="28"/>
          <w:szCs w:val="28"/>
        </w:rPr>
        <w:t xml:space="preserve">ов </w:t>
      </w:r>
      <w:r w:rsidR="004615F7">
        <w:rPr>
          <w:sz w:val="28"/>
          <w:szCs w:val="28"/>
        </w:rPr>
        <w:t>92,8</w:t>
      </w:r>
      <w:r w:rsidR="005B5E32">
        <w:rPr>
          <w:sz w:val="28"/>
          <w:szCs w:val="28"/>
        </w:rPr>
        <w:t xml:space="preserve"> и </w:t>
      </w:r>
      <w:r w:rsidR="004615F7">
        <w:rPr>
          <w:sz w:val="28"/>
          <w:szCs w:val="28"/>
        </w:rPr>
        <w:t>94,6</w:t>
      </w:r>
      <w:r w:rsidR="005B5E32">
        <w:rPr>
          <w:sz w:val="28"/>
          <w:szCs w:val="28"/>
        </w:rPr>
        <w:t xml:space="preserve"> тыс.рублей соответственно.</w:t>
      </w:r>
      <w:r w:rsidR="00781986">
        <w:rPr>
          <w:sz w:val="28"/>
          <w:szCs w:val="28"/>
        </w:rPr>
        <w:t xml:space="preserve"> </w:t>
      </w:r>
    </w:p>
    <w:p w:rsidR="007C539E" w:rsidRDefault="00030CDD" w:rsidP="00030CDD">
      <w:pPr>
        <w:jc w:val="both"/>
        <w:rPr>
          <w:b/>
          <w:sz w:val="28"/>
          <w:szCs w:val="28"/>
        </w:rPr>
      </w:pPr>
      <w:r>
        <w:rPr>
          <w:sz w:val="28"/>
          <w:szCs w:val="28"/>
        </w:rPr>
        <w:t xml:space="preserve">            </w:t>
      </w:r>
      <w:r w:rsidR="00702FCD">
        <w:rPr>
          <w:sz w:val="28"/>
          <w:szCs w:val="28"/>
        </w:rPr>
        <w:t xml:space="preserve">     </w:t>
      </w:r>
      <w:r>
        <w:rPr>
          <w:sz w:val="28"/>
          <w:szCs w:val="28"/>
        </w:rPr>
        <w:t xml:space="preserve"> </w:t>
      </w:r>
      <w:r w:rsidR="00590557">
        <w:rPr>
          <w:b/>
          <w:sz w:val="28"/>
          <w:szCs w:val="28"/>
        </w:rPr>
        <w:t xml:space="preserve"> </w:t>
      </w:r>
      <w:r w:rsidR="007C539E" w:rsidRPr="007C539E">
        <w:rPr>
          <w:b/>
          <w:sz w:val="28"/>
          <w:szCs w:val="28"/>
        </w:rPr>
        <w:t xml:space="preserve">По разделу 03 </w:t>
      </w:r>
      <w:r w:rsidR="00231150">
        <w:rPr>
          <w:b/>
          <w:sz w:val="28"/>
          <w:szCs w:val="28"/>
        </w:rPr>
        <w:t>«Н</w:t>
      </w:r>
      <w:r w:rsidR="007C539E" w:rsidRPr="007C539E">
        <w:rPr>
          <w:b/>
          <w:sz w:val="28"/>
          <w:szCs w:val="28"/>
        </w:rPr>
        <w:t>ациональная безопасность и правоохранительная деятельность</w:t>
      </w:r>
      <w:r w:rsidR="00231150">
        <w:rPr>
          <w:b/>
          <w:sz w:val="28"/>
          <w:szCs w:val="28"/>
        </w:rPr>
        <w:t>»</w:t>
      </w:r>
    </w:p>
    <w:p w:rsidR="00030CDD" w:rsidRDefault="00030CDD" w:rsidP="00030CDD">
      <w:pPr>
        <w:jc w:val="both"/>
        <w:rPr>
          <w:sz w:val="28"/>
          <w:szCs w:val="28"/>
        </w:rPr>
      </w:pPr>
      <w:r>
        <w:rPr>
          <w:sz w:val="28"/>
          <w:szCs w:val="28"/>
        </w:rPr>
        <w:t xml:space="preserve">         </w:t>
      </w:r>
      <w:r w:rsidR="007C539E">
        <w:rPr>
          <w:sz w:val="28"/>
          <w:szCs w:val="28"/>
        </w:rPr>
        <w:t xml:space="preserve">По данному разделу расходы </w:t>
      </w:r>
      <w:r w:rsidR="003B0CCA">
        <w:rPr>
          <w:sz w:val="28"/>
          <w:szCs w:val="28"/>
        </w:rPr>
        <w:t>на период 201</w:t>
      </w:r>
      <w:r w:rsidR="004615F7">
        <w:rPr>
          <w:sz w:val="28"/>
          <w:szCs w:val="28"/>
        </w:rPr>
        <w:t xml:space="preserve">9-2021годов </w:t>
      </w:r>
      <w:r w:rsidR="00BD03CB">
        <w:rPr>
          <w:sz w:val="28"/>
          <w:szCs w:val="28"/>
        </w:rPr>
        <w:t xml:space="preserve"> расходы не планируются. </w:t>
      </w:r>
    </w:p>
    <w:p w:rsidR="002B057B" w:rsidRDefault="00030CDD" w:rsidP="00030CDD">
      <w:pPr>
        <w:jc w:val="both"/>
        <w:rPr>
          <w:sz w:val="28"/>
          <w:szCs w:val="28"/>
        </w:rPr>
      </w:pPr>
      <w:r>
        <w:rPr>
          <w:sz w:val="28"/>
          <w:szCs w:val="28"/>
        </w:rPr>
        <w:t xml:space="preserve">             </w:t>
      </w:r>
      <w:r w:rsidR="00D13660">
        <w:rPr>
          <w:b/>
          <w:sz w:val="28"/>
        </w:rPr>
        <w:t xml:space="preserve">  </w:t>
      </w:r>
      <w:r w:rsidR="00702FCD">
        <w:rPr>
          <w:b/>
          <w:sz w:val="28"/>
        </w:rPr>
        <w:t xml:space="preserve">   </w:t>
      </w:r>
      <w:r w:rsidR="00145643">
        <w:rPr>
          <w:b/>
          <w:sz w:val="28"/>
        </w:rPr>
        <w:t>П</w:t>
      </w:r>
      <w:r w:rsidR="002B5C7E" w:rsidRPr="00B10B04">
        <w:rPr>
          <w:b/>
          <w:sz w:val="28"/>
        </w:rPr>
        <w:t>о разделу</w:t>
      </w:r>
      <w:r w:rsidR="002B5C7E">
        <w:rPr>
          <w:sz w:val="28"/>
        </w:rPr>
        <w:t xml:space="preserve"> </w:t>
      </w:r>
      <w:r w:rsidR="00781986">
        <w:rPr>
          <w:b/>
          <w:sz w:val="28"/>
        </w:rPr>
        <w:t>04 «Национальная экономика</w:t>
      </w:r>
      <w:r w:rsidR="00231150">
        <w:rPr>
          <w:b/>
          <w:sz w:val="28"/>
        </w:rPr>
        <w:t>»</w:t>
      </w:r>
    </w:p>
    <w:p w:rsidR="009464D5" w:rsidRDefault="00470A18" w:rsidP="00590557">
      <w:pPr>
        <w:tabs>
          <w:tab w:val="left" w:pos="900"/>
        </w:tabs>
        <w:ind w:firstLine="720"/>
        <w:jc w:val="both"/>
        <w:rPr>
          <w:bCs/>
          <w:sz w:val="28"/>
          <w:szCs w:val="28"/>
        </w:rPr>
      </w:pPr>
      <w:r>
        <w:rPr>
          <w:sz w:val="28"/>
          <w:szCs w:val="28"/>
        </w:rPr>
        <w:t xml:space="preserve">В проекте бюджета  объем бюджетных назначений по разделу </w:t>
      </w:r>
      <w:bookmarkStart w:id="0" w:name="OLE_LINK6"/>
      <w:bookmarkStart w:id="1" w:name="OLE_LINK5"/>
      <w:r>
        <w:rPr>
          <w:sz w:val="28"/>
          <w:szCs w:val="28"/>
        </w:rPr>
        <w:t>04 «</w:t>
      </w:r>
      <w:r>
        <w:rPr>
          <w:bCs/>
          <w:sz w:val="28"/>
          <w:szCs w:val="28"/>
        </w:rPr>
        <w:t>Национальная экономика</w:t>
      </w:r>
      <w:r>
        <w:rPr>
          <w:sz w:val="28"/>
          <w:szCs w:val="28"/>
        </w:rPr>
        <w:t>»</w:t>
      </w:r>
      <w:bookmarkEnd w:id="0"/>
      <w:bookmarkEnd w:id="1"/>
      <w:r>
        <w:rPr>
          <w:sz w:val="28"/>
          <w:szCs w:val="28"/>
        </w:rPr>
        <w:t xml:space="preserve"> </w:t>
      </w:r>
      <w:r>
        <w:rPr>
          <w:bCs/>
          <w:sz w:val="28"/>
          <w:szCs w:val="28"/>
        </w:rPr>
        <w:t>на 201</w:t>
      </w:r>
      <w:r w:rsidR="009464D5">
        <w:rPr>
          <w:bCs/>
          <w:sz w:val="28"/>
          <w:szCs w:val="28"/>
        </w:rPr>
        <w:t>9</w:t>
      </w:r>
      <w:r>
        <w:rPr>
          <w:bCs/>
          <w:sz w:val="28"/>
          <w:szCs w:val="28"/>
        </w:rPr>
        <w:t xml:space="preserve"> год прогнозируется в размере </w:t>
      </w:r>
      <w:r w:rsidR="009464D5">
        <w:rPr>
          <w:bCs/>
          <w:sz w:val="28"/>
          <w:szCs w:val="28"/>
        </w:rPr>
        <w:t>4474,0</w:t>
      </w:r>
      <w:r>
        <w:rPr>
          <w:bCs/>
          <w:sz w:val="28"/>
          <w:szCs w:val="28"/>
        </w:rPr>
        <w:t xml:space="preserve"> тыс. рублей. </w:t>
      </w:r>
      <w:r w:rsidR="00C67691">
        <w:rPr>
          <w:bCs/>
          <w:sz w:val="28"/>
          <w:szCs w:val="28"/>
        </w:rPr>
        <w:t xml:space="preserve">На </w:t>
      </w:r>
    </w:p>
    <w:p w:rsidR="00061B99" w:rsidRDefault="00C67691" w:rsidP="009464D5">
      <w:pPr>
        <w:tabs>
          <w:tab w:val="left" w:pos="900"/>
        </w:tabs>
        <w:jc w:val="both"/>
        <w:rPr>
          <w:bCs/>
          <w:sz w:val="28"/>
          <w:szCs w:val="28"/>
        </w:rPr>
      </w:pPr>
      <w:r>
        <w:rPr>
          <w:bCs/>
          <w:sz w:val="28"/>
          <w:szCs w:val="28"/>
        </w:rPr>
        <w:t>20</w:t>
      </w:r>
      <w:r w:rsidR="009464D5">
        <w:rPr>
          <w:bCs/>
          <w:sz w:val="28"/>
          <w:szCs w:val="28"/>
        </w:rPr>
        <w:t>20</w:t>
      </w:r>
      <w:r>
        <w:rPr>
          <w:bCs/>
          <w:sz w:val="28"/>
          <w:szCs w:val="28"/>
        </w:rPr>
        <w:t xml:space="preserve">год запланировано </w:t>
      </w:r>
      <w:r w:rsidR="009464D5">
        <w:rPr>
          <w:bCs/>
          <w:sz w:val="28"/>
          <w:szCs w:val="28"/>
        </w:rPr>
        <w:t>4914,2</w:t>
      </w:r>
      <w:r w:rsidR="00231150">
        <w:rPr>
          <w:bCs/>
          <w:sz w:val="28"/>
          <w:szCs w:val="28"/>
        </w:rPr>
        <w:t xml:space="preserve"> </w:t>
      </w:r>
      <w:r>
        <w:rPr>
          <w:bCs/>
          <w:sz w:val="28"/>
          <w:szCs w:val="28"/>
        </w:rPr>
        <w:t>тыс</w:t>
      </w:r>
      <w:r w:rsidR="00231150">
        <w:rPr>
          <w:bCs/>
          <w:sz w:val="28"/>
          <w:szCs w:val="28"/>
        </w:rPr>
        <w:t>.</w:t>
      </w:r>
      <w:r>
        <w:rPr>
          <w:bCs/>
          <w:sz w:val="28"/>
          <w:szCs w:val="28"/>
        </w:rPr>
        <w:t xml:space="preserve"> рублей</w:t>
      </w:r>
      <w:r w:rsidR="007C539E">
        <w:rPr>
          <w:bCs/>
          <w:sz w:val="28"/>
          <w:szCs w:val="28"/>
        </w:rPr>
        <w:t>, на 20</w:t>
      </w:r>
      <w:r w:rsidR="00ED7A3C">
        <w:rPr>
          <w:bCs/>
          <w:sz w:val="28"/>
          <w:szCs w:val="28"/>
        </w:rPr>
        <w:t>2</w:t>
      </w:r>
      <w:r w:rsidR="009464D5">
        <w:rPr>
          <w:bCs/>
          <w:sz w:val="28"/>
          <w:szCs w:val="28"/>
        </w:rPr>
        <w:t>1</w:t>
      </w:r>
      <w:r w:rsidR="007C539E">
        <w:rPr>
          <w:bCs/>
          <w:sz w:val="28"/>
          <w:szCs w:val="28"/>
        </w:rPr>
        <w:t>год</w:t>
      </w:r>
      <w:r w:rsidR="005B5E32">
        <w:rPr>
          <w:bCs/>
          <w:sz w:val="28"/>
          <w:szCs w:val="28"/>
        </w:rPr>
        <w:t>-</w:t>
      </w:r>
      <w:r w:rsidR="007C539E">
        <w:rPr>
          <w:bCs/>
          <w:sz w:val="28"/>
          <w:szCs w:val="28"/>
        </w:rPr>
        <w:t xml:space="preserve"> </w:t>
      </w:r>
      <w:r w:rsidR="009464D5">
        <w:rPr>
          <w:bCs/>
          <w:sz w:val="28"/>
          <w:szCs w:val="28"/>
        </w:rPr>
        <w:t>2087,2</w:t>
      </w:r>
      <w:r w:rsidR="00231150">
        <w:rPr>
          <w:bCs/>
          <w:sz w:val="28"/>
          <w:szCs w:val="28"/>
        </w:rPr>
        <w:t xml:space="preserve"> </w:t>
      </w:r>
      <w:r w:rsidR="007C539E">
        <w:rPr>
          <w:bCs/>
          <w:sz w:val="28"/>
          <w:szCs w:val="28"/>
        </w:rPr>
        <w:t>тыс</w:t>
      </w:r>
      <w:r w:rsidR="00231150">
        <w:rPr>
          <w:bCs/>
          <w:sz w:val="28"/>
          <w:szCs w:val="28"/>
        </w:rPr>
        <w:t>.</w:t>
      </w:r>
      <w:r w:rsidR="007C539E">
        <w:rPr>
          <w:bCs/>
          <w:sz w:val="28"/>
          <w:szCs w:val="28"/>
        </w:rPr>
        <w:t xml:space="preserve"> рублей.</w:t>
      </w:r>
    </w:p>
    <w:p w:rsidR="009464D5" w:rsidRDefault="009464D5" w:rsidP="009464D5">
      <w:pPr>
        <w:tabs>
          <w:tab w:val="left" w:pos="900"/>
        </w:tabs>
        <w:jc w:val="both"/>
        <w:rPr>
          <w:bCs/>
          <w:sz w:val="28"/>
          <w:szCs w:val="28"/>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86"/>
        <w:gridCol w:w="1417"/>
        <w:gridCol w:w="1418"/>
        <w:gridCol w:w="1417"/>
        <w:gridCol w:w="1418"/>
      </w:tblGrid>
      <w:tr w:rsidR="00061B99" w:rsidTr="001E74C4">
        <w:tc>
          <w:tcPr>
            <w:tcW w:w="3686" w:type="dxa"/>
            <w:tcBorders>
              <w:top w:val="single" w:sz="4" w:space="0" w:color="auto"/>
              <w:left w:val="single" w:sz="4" w:space="0" w:color="auto"/>
              <w:bottom w:val="single" w:sz="4" w:space="0" w:color="auto"/>
              <w:right w:val="single" w:sz="4" w:space="0" w:color="auto"/>
            </w:tcBorders>
          </w:tcPr>
          <w:p w:rsidR="00061B99" w:rsidRDefault="00061B99" w:rsidP="001E74C4">
            <w:pPr>
              <w:tabs>
                <w:tab w:val="left" w:pos="900"/>
              </w:tabs>
              <w:jc w:val="center"/>
              <w:rPr>
                <w:b/>
                <w:bCs/>
                <w:sz w:val="22"/>
                <w:szCs w:val="22"/>
              </w:rPr>
            </w:pPr>
            <w:r>
              <w:rPr>
                <w:b/>
                <w:bCs/>
                <w:sz w:val="22"/>
                <w:szCs w:val="22"/>
              </w:rPr>
              <w:t>Показатели</w:t>
            </w:r>
          </w:p>
        </w:tc>
        <w:tc>
          <w:tcPr>
            <w:tcW w:w="1417" w:type="dxa"/>
            <w:tcBorders>
              <w:top w:val="single" w:sz="4" w:space="0" w:color="auto"/>
              <w:left w:val="single" w:sz="4" w:space="0" w:color="auto"/>
              <w:bottom w:val="single" w:sz="4" w:space="0" w:color="auto"/>
              <w:right w:val="single" w:sz="4" w:space="0" w:color="auto"/>
            </w:tcBorders>
          </w:tcPr>
          <w:p w:rsidR="00061B99" w:rsidRDefault="00061B99" w:rsidP="001E74C4">
            <w:pPr>
              <w:tabs>
                <w:tab w:val="left" w:pos="900"/>
              </w:tabs>
              <w:jc w:val="center"/>
              <w:rPr>
                <w:b/>
                <w:bCs/>
                <w:sz w:val="22"/>
                <w:szCs w:val="22"/>
              </w:rPr>
            </w:pPr>
            <w:r>
              <w:rPr>
                <w:b/>
                <w:bCs/>
                <w:sz w:val="22"/>
                <w:szCs w:val="22"/>
              </w:rPr>
              <w:t>201</w:t>
            </w:r>
            <w:r w:rsidR="00702FCD">
              <w:rPr>
                <w:b/>
                <w:bCs/>
                <w:sz w:val="22"/>
                <w:szCs w:val="22"/>
              </w:rPr>
              <w:t>8</w:t>
            </w:r>
            <w:r>
              <w:rPr>
                <w:b/>
                <w:bCs/>
                <w:sz w:val="22"/>
                <w:szCs w:val="22"/>
              </w:rPr>
              <w:t xml:space="preserve"> год</w:t>
            </w:r>
          </w:p>
          <w:p w:rsidR="00061B99" w:rsidRDefault="00061B99" w:rsidP="001E74C4">
            <w:pPr>
              <w:tabs>
                <w:tab w:val="left" w:pos="900"/>
              </w:tabs>
              <w:jc w:val="center"/>
              <w:rPr>
                <w:b/>
                <w:bCs/>
                <w:sz w:val="16"/>
                <w:szCs w:val="16"/>
              </w:rPr>
            </w:pPr>
            <w:r>
              <w:rPr>
                <w:b/>
                <w:bCs/>
                <w:sz w:val="16"/>
                <w:szCs w:val="16"/>
              </w:rPr>
              <w:t>(оценка)</w:t>
            </w:r>
          </w:p>
        </w:tc>
        <w:tc>
          <w:tcPr>
            <w:tcW w:w="1418" w:type="dxa"/>
            <w:tcBorders>
              <w:top w:val="single" w:sz="4" w:space="0" w:color="auto"/>
              <w:left w:val="single" w:sz="4" w:space="0" w:color="auto"/>
              <w:bottom w:val="single" w:sz="4" w:space="0" w:color="auto"/>
              <w:right w:val="single" w:sz="4" w:space="0" w:color="auto"/>
            </w:tcBorders>
          </w:tcPr>
          <w:p w:rsidR="00061B99" w:rsidRDefault="00061B99" w:rsidP="004615F7">
            <w:pPr>
              <w:tabs>
                <w:tab w:val="left" w:pos="900"/>
              </w:tabs>
              <w:jc w:val="center"/>
              <w:rPr>
                <w:b/>
                <w:bCs/>
                <w:sz w:val="22"/>
                <w:szCs w:val="22"/>
              </w:rPr>
            </w:pPr>
            <w:r>
              <w:rPr>
                <w:b/>
                <w:bCs/>
                <w:sz w:val="22"/>
                <w:szCs w:val="22"/>
              </w:rPr>
              <w:t>201</w:t>
            </w:r>
            <w:r w:rsidR="004615F7">
              <w:rPr>
                <w:b/>
                <w:bCs/>
                <w:sz w:val="22"/>
                <w:szCs w:val="22"/>
              </w:rPr>
              <w:t>9</w:t>
            </w:r>
            <w:r>
              <w:rPr>
                <w:b/>
                <w:bCs/>
                <w:sz w:val="22"/>
                <w:szCs w:val="22"/>
              </w:rPr>
              <w:t xml:space="preserve"> год</w:t>
            </w:r>
            <w:r>
              <w:rPr>
                <w:b/>
                <w:bCs/>
                <w:sz w:val="22"/>
                <w:szCs w:val="22"/>
              </w:rPr>
              <w:br/>
            </w:r>
            <w:r>
              <w:rPr>
                <w:b/>
                <w:bCs/>
                <w:sz w:val="16"/>
                <w:szCs w:val="16"/>
              </w:rPr>
              <w:t>(прогноз)</w:t>
            </w:r>
          </w:p>
        </w:tc>
        <w:tc>
          <w:tcPr>
            <w:tcW w:w="1417" w:type="dxa"/>
            <w:tcBorders>
              <w:top w:val="single" w:sz="4" w:space="0" w:color="auto"/>
              <w:left w:val="single" w:sz="4" w:space="0" w:color="auto"/>
              <w:bottom w:val="single" w:sz="4" w:space="0" w:color="auto"/>
              <w:right w:val="single" w:sz="4" w:space="0" w:color="auto"/>
            </w:tcBorders>
          </w:tcPr>
          <w:p w:rsidR="00061B99" w:rsidRDefault="00061B99" w:rsidP="001E74C4">
            <w:pPr>
              <w:tabs>
                <w:tab w:val="left" w:pos="900"/>
              </w:tabs>
              <w:jc w:val="center"/>
              <w:rPr>
                <w:b/>
                <w:bCs/>
                <w:sz w:val="22"/>
                <w:szCs w:val="22"/>
              </w:rPr>
            </w:pPr>
            <w:r>
              <w:rPr>
                <w:b/>
                <w:bCs/>
                <w:sz w:val="22"/>
                <w:szCs w:val="22"/>
              </w:rPr>
              <w:t>20</w:t>
            </w:r>
            <w:r w:rsidR="004615F7">
              <w:rPr>
                <w:b/>
                <w:bCs/>
                <w:sz w:val="22"/>
                <w:szCs w:val="22"/>
              </w:rPr>
              <w:t>20</w:t>
            </w:r>
            <w:r>
              <w:rPr>
                <w:b/>
                <w:bCs/>
                <w:sz w:val="22"/>
                <w:szCs w:val="22"/>
              </w:rPr>
              <w:t xml:space="preserve"> год</w:t>
            </w:r>
          </w:p>
          <w:p w:rsidR="00061B99" w:rsidRDefault="00061B99" w:rsidP="001E74C4">
            <w:pPr>
              <w:tabs>
                <w:tab w:val="left" w:pos="900"/>
              </w:tabs>
              <w:jc w:val="center"/>
              <w:rPr>
                <w:b/>
                <w:bCs/>
                <w:sz w:val="16"/>
                <w:szCs w:val="16"/>
              </w:rPr>
            </w:pPr>
            <w:r>
              <w:rPr>
                <w:b/>
                <w:bCs/>
                <w:sz w:val="16"/>
                <w:szCs w:val="16"/>
              </w:rPr>
              <w:t>(прогноз)</w:t>
            </w:r>
          </w:p>
        </w:tc>
        <w:tc>
          <w:tcPr>
            <w:tcW w:w="1418" w:type="dxa"/>
            <w:tcBorders>
              <w:top w:val="single" w:sz="4" w:space="0" w:color="auto"/>
              <w:left w:val="single" w:sz="4" w:space="0" w:color="auto"/>
              <w:bottom w:val="single" w:sz="4" w:space="0" w:color="auto"/>
              <w:right w:val="single" w:sz="4" w:space="0" w:color="auto"/>
            </w:tcBorders>
          </w:tcPr>
          <w:p w:rsidR="00061B99" w:rsidRDefault="00061B99" w:rsidP="001E74C4">
            <w:pPr>
              <w:tabs>
                <w:tab w:val="left" w:pos="900"/>
              </w:tabs>
              <w:jc w:val="center"/>
              <w:rPr>
                <w:b/>
                <w:bCs/>
                <w:sz w:val="22"/>
                <w:szCs w:val="22"/>
              </w:rPr>
            </w:pPr>
            <w:r>
              <w:rPr>
                <w:b/>
                <w:bCs/>
                <w:sz w:val="22"/>
                <w:szCs w:val="22"/>
              </w:rPr>
              <w:t>20</w:t>
            </w:r>
            <w:r w:rsidR="00456DDE">
              <w:rPr>
                <w:b/>
                <w:bCs/>
                <w:sz w:val="22"/>
                <w:szCs w:val="22"/>
              </w:rPr>
              <w:t>2</w:t>
            </w:r>
            <w:r w:rsidR="004615F7">
              <w:rPr>
                <w:b/>
                <w:bCs/>
                <w:sz w:val="22"/>
                <w:szCs w:val="22"/>
              </w:rPr>
              <w:t>1</w:t>
            </w:r>
            <w:r>
              <w:rPr>
                <w:b/>
                <w:bCs/>
                <w:sz w:val="22"/>
                <w:szCs w:val="22"/>
              </w:rPr>
              <w:t xml:space="preserve"> год</w:t>
            </w:r>
          </w:p>
          <w:p w:rsidR="00061B99" w:rsidRDefault="00061B99" w:rsidP="001E74C4">
            <w:pPr>
              <w:tabs>
                <w:tab w:val="left" w:pos="900"/>
              </w:tabs>
              <w:jc w:val="center"/>
              <w:rPr>
                <w:b/>
                <w:bCs/>
                <w:sz w:val="16"/>
                <w:szCs w:val="16"/>
              </w:rPr>
            </w:pPr>
            <w:r>
              <w:rPr>
                <w:b/>
                <w:bCs/>
                <w:sz w:val="16"/>
                <w:szCs w:val="16"/>
              </w:rPr>
              <w:t>(прогноз)</w:t>
            </w:r>
          </w:p>
        </w:tc>
      </w:tr>
      <w:tr w:rsidR="003B0CCA" w:rsidTr="001E74C4">
        <w:tc>
          <w:tcPr>
            <w:tcW w:w="3686" w:type="dxa"/>
            <w:tcBorders>
              <w:top w:val="single" w:sz="4" w:space="0" w:color="auto"/>
              <w:left w:val="single" w:sz="4" w:space="0" w:color="auto"/>
              <w:bottom w:val="single" w:sz="4" w:space="0" w:color="auto"/>
              <w:right w:val="single" w:sz="4" w:space="0" w:color="auto"/>
            </w:tcBorders>
          </w:tcPr>
          <w:p w:rsidR="003B0CCA" w:rsidRDefault="003B0CCA" w:rsidP="001E74C4">
            <w:pPr>
              <w:tabs>
                <w:tab w:val="left" w:pos="-250"/>
              </w:tabs>
              <w:rPr>
                <w:b/>
                <w:bCs/>
                <w:sz w:val="22"/>
                <w:szCs w:val="22"/>
              </w:rPr>
            </w:pPr>
            <w:r>
              <w:rPr>
                <w:b/>
                <w:bCs/>
                <w:sz w:val="22"/>
                <w:szCs w:val="22"/>
              </w:rPr>
              <w:t xml:space="preserve">Расходы бюджета всего, </w:t>
            </w:r>
          </w:p>
          <w:p w:rsidR="003B0CCA" w:rsidRDefault="003B0CCA" w:rsidP="001E74C4">
            <w:pPr>
              <w:tabs>
                <w:tab w:val="left" w:pos="900"/>
              </w:tabs>
              <w:rPr>
                <w:b/>
                <w:bCs/>
                <w:sz w:val="22"/>
                <w:szCs w:val="22"/>
              </w:rPr>
            </w:pPr>
            <w:r>
              <w:rPr>
                <w:b/>
                <w:bCs/>
                <w:sz w:val="22"/>
                <w:szCs w:val="22"/>
              </w:rPr>
              <w:t>тыс. рублей</w:t>
            </w:r>
          </w:p>
        </w:tc>
        <w:tc>
          <w:tcPr>
            <w:tcW w:w="1417" w:type="dxa"/>
            <w:tcBorders>
              <w:top w:val="single" w:sz="4" w:space="0" w:color="auto"/>
              <w:left w:val="single" w:sz="4" w:space="0" w:color="auto"/>
              <w:bottom w:val="single" w:sz="4" w:space="0" w:color="auto"/>
              <w:right w:val="single" w:sz="4" w:space="0" w:color="auto"/>
            </w:tcBorders>
            <w:vAlign w:val="center"/>
          </w:tcPr>
          <w:p w:rsidR="003B0CCA" w:rsidRDefault="004615F7" w:rsidP="003B0CCA">
            <w:pPr>
              <w:tabs>
                <w:tab w:val="left" w:pos="900"/>
              </w:tabs>
              <w:jc w:val="center"/>
              <w:rPr>
                <w:b/>
                <w:bCs/>
                <w:sz w:val="22"/>
                <w:szCs w:val="22"/>
              </w:rPr>
            </w:pPr>
            <w:r>
              <w:rPr>
                <w:b/>
                <w:bCs/>
                <w:sz w:val="22"/>
                <w:szCs w:val="22"/>
              </w:rPr>
              <w:t>3372,0</w:t>
            </w:r>
          </w:p>
        </w:tc>
        <w:tc>
          <w:tcPr>
            <w:tcW w:w="1418" w:type="dxa"/>
            <w:tcBorders>
              <w:top w:val="single" w:sz="4" w:space="0" w:color="auto"/>
              <w:left w:val="single" w:sz="4" w:space="0" w:color="auto"/>
              <w:bottom w:val="single" w:sz="4" w:space="0" w:color="auto"/>
              <w:right w:val="single" w:sz="4" w:space="0" w:color="auto"/>
            </w:tcBorders>
            <w:vAlign w:val="center"/>
          </w:tcPr>
          <w:p w:rsidR="003B0CCA" w:rsidRDefault="004615F7" w:rsidP="003B0CCA">
            <w:pPr>
              <w:tabs>
                <w:tab w:val="left" w:pos="900"/>
              </w:tabs>
              <w:jc w:val="center"/>
              <w:rPr>
                <w:b/>
                <w:bCs/>
                <w:sz w:val="22"/>
                <w:szCs w:val="22"/>
              </w:rPr>
            </w:pPr>
            <w:r>
              <w:rPr>
                <w:b/>
                <w:bCs/>
                <w:sz w:val="22"/>
                <w:szCs w:val="22"/>
              </w:rPr>
              <w:t>4474,0</w:t>
            </w:r>
          </w:p>
        </w:tc>
        <w:tc>
          <w:tcPr>
            <w:tcW w:w="1417" w:type="dxa"/>
            <w:tcBorders>
              <w:top w:val="single" w:sz="4" w:space="0" w:color="auto"/>
              <w:left w:val="single" w:sz="4" w:space="0" w:color="auto"/>
              <w:bottom w:val="single" w:sz="4" w:space="0" w:color="auto"/>
              <w:right w:val="single" w:sz="4" w:space="0" w:color="auto"/>
            </w:tcBorders>
            <w:vAlign w:val="center"/>
          </w:tcPr>
          <w:p w:rsidR="003B0CCA" w:rsidRDefault="004615F7" w:rsidP="003B0CCA">
            <w:pPr>
              <w:tabs>
                <w:tab w:val="left" w:pos="900"/>
              </w:tabs>
              <w:jc w:val="center"/>
              <w:rPr>
                <w:b/>
                <w:bCs/>
                <w:sz w:val="22"/>
                <w:szCs w:val="22"/>
              </w:rPr>
            </w:pPr>
            <w:r>
              <w:rPr>
                <w:b/>
                <w:bCs/>
                <w:sz w:val="22"/>
                <w:szCs w:val="22"/>
              </w:rPr>
              <w:t>4914,2</w:t>
            </w:r>
          </w:p>
        </w:tc>
        <w:tc>
          <w:tcPr>
            <w:tcW w:w="1418" w:type="dxa"/>
            <w:tcBorders>
              <w:top w:val="single" w:sz="4" w:space="0" w:color="auto"/>
              <w:left w:val="single" w:sz="4" w:space="0" w:color="auto"/>
              <w:bottom w:val="single" w:sz="4" w:space="0" w:color="auto"/>
              <w:right w:val="single" w:sz="4" w:space="0" w:color="auto"/>
            </w:tcBorders>
            <w:vAlign w:val="center"/>
          </w:tcPr>
          <w:p w:rsidR="003B0CCA" w:rsidRDefault="004615F7" w:rsidP="003B0CCA">
            <w:pPr>
              <w:tabs>
                <w:tab w:val="left" w:pos="900"/>
              </w:tabs>
              <w:jc w:val="center"/>
              <w:rPr>
                <w:b/>
                <w:bCs/>
                <w:sz w:val="22"/>
                <w:szCs w:val="22"/>
              </w:rPr>
            </w:pPr>
            <w:r>
              <w:rPr>
                <w:b/>
                <w:bCs/>
                <w:sz w:val="22"/>
                <w:szCs w:val="22"/>
              </w:rPr>
              <w:t>2087,2</w:t>
            </w:r>
          </w:p>
        </w:tc>
      </w:tr>
      <w:tr w:rsidR="003B0CCA" w:rsidTr="001E74C4">
        <w:tc>
          <w:tcPr>
            <w:tcW w:w="3686" w:type="dxa"/>
            <w:tcBorders>
              <w:top w:val="single" w:sz="4" w:space="0" w:color="auto"/>
              <w:left w:val="single" w:sz="4" w:space="0" w:color="auto"/>
              <w:bottom w:val="single" w:sz="4" w:space="0" w:color="auto"/>
              <w:right w:val="single" w:sz="4" w:space="0" w:color="auto"/>
            </w:tcBorders>
          </w:tcPr>
          <w:p w:rsidR="003B0CCA" w:rsidRDefault="003B0CCA" w:rsidP="001E74C4">
            <w:pPr>
              <w:tabs>
                <w:tab w:val="left" w:pos="900"/>
              </w:tabs>
              <w:rPr>
                <w:bCs/>
                <w:sz w:val="22"/>
                <w:szCs w:val="22"/>
              </w:rPr>
            </w:pPr>
            <w:r>
              <w:rPr>
                <w:bCs/>
                <w:sz w:val="22"/>
                <w:szCs w:val="22"/>
              </w:rPr>
              <w:t xml:space="preserve">Динамика к предыдущему году, </w:t>
            </w:r>
          </w:p>
          <w:p w:rsidR="003B0CCA" w:rsidRDefault="003B0CCA" w:rsidP="001E74C4">
            <w:pPr>
              <w:tabs>
                <w:tab w:val="left" w:pos="900"/>
              </w:tabs>
              <w:rPr>
                <w:bCs/>
                <w:sz w:val="22"/>
                <w:szCs w:val="22"/>
              </w:rPr>
            </w:pPr>
            <w:r>
              <w:rPr>
                <w:bCs/>
                <w:sz w:val="22"/>
                <w:szCs w:val="22"/>
              </w:rPr>
              <w:t>тыс. рублей</w:t>
            </w:r>
          </w:p>
        </w:tc>
        <w:tc>
          <w:tcPr>
            <w:tcW w:w="1417" w:type="dxa"/>
            <w:tcBorders>
              <w:top w:val="single" w:sz="4" w:space="0" w:color="auto"/>
              <w:left w:val="single" w:sz="4" w:space="0" w:color="auto"/>
              <w:bottom w:val="single" w:sz="4" w:space="0" w:color="auto"/>
              <w:right w:val="single" w:sz="4" w:space="0" w:color="auto"/>
            </w:tcBorders>
            <w:vAlign w:val="center"/>
          </w:tcPr>
          <w:p w:rsidR="003B0CCA" w:rsidRDefault="003B0CCA" w:rsidP="001E74C4">
            <w:pPr>
              <w:tabs>
                <w:tab w:val="left" w:pos="900"/>
              </w:tabs>
              <w:jc w:val="center"/>
              <w:rPr>
                <w:bCs/>
                <w:sz w:val="22"/>
                <w:szCs w:val="22"/>
              </w:rPr>
            </w:pPr>
            <w:r>
              <w:rPr>
                <w:bCs/>
                <w:sz w:val="22"/>
                <w:szCs w:val="22"/>
              </w:rPr>
              <w:t>х</w:t>
            </w:r>
          </w:p>
        </w:tc>
        <w:tc>
          <w:tcPr>
            <w:tcW w:w="1418" w:type="dxa"/>
            <w:tcBorders>
              <w:top w:val="single" w:sz="4" w:space="0" w:color="auto"/>
              <w:left w:val="single" w:sz="4" w:space="0" w:color="auto"/>
              <w:bottom w:val="single" w:sz="4" w:space="0" w:color="auto"/>
              <w:right w:val="single" w:sz="4" w:space="0" w:color="auto"/>
            </w:tcBorders>
            <w:vAlign w:val="center"/>
          </w:tcPr>
          <w:p w:rsidR="003B0CCA" w:rsidRDefault="009464D5" w:rsidP="001E74C4">
            <w:pPr>
              <w:tabs>
                <w:tab w:val="left" w:pos="900"/>
              </w:tabs>
              <w:jc w:val="center"/>
              <w:rPr>
                <w:bCs/>
                <w:sz w:val="22"/>
                <w:szCs w:val="22"/>
              </w:rPr>
            </w:pPr>
            <w:r>
              <w:rPr>
                <w:bCs/>
                <w:sz w:val="22"/>
                <w:szCs w:val="22"/>
              </w:rPr>
              <w:t>1102</w:t>
            </w:r>
          </w:p>
        </w:tc>
        <w:tc>
          <w:tcPr>
            <w:tcW w:w="1417" w:type="dxa"/>
            <w:tcBorders>
              <w:top w:val="single" w:sz="4" w:space="0" w:color="auto"/>
              <w:left w:val="single" w:sz="4" w:space="0" w:color="auto"/>
              <w:bottom w:val="single" w:sz="4" w:space="0" w:color="auto"/>
              <w:right w:val="single" w:sz="4" w:space="0" w:color="auto"/>
            </w:tcBorders>
            <w:vAlign w:val="center"/>
          </w:tcPr>
          <w:p w:rsidR="003B0CCA" w:rsidRDefault="009464D5" w:rsidP="001E74C4">
            <w:pPr>
              <w:tabs>
                <w:tab w:val="left" w:pos="900"/>
              </w:tabs>
              <w:jc w:val="center"/>
              <w:rPr>
                <w:bCs/>
                <w:sz w:val="22"/>
                <w:szCs w:val="22"/>
              </w:rPr>
            </w:pPr>
            <w:r>
              <w:rPr>
                <w:bCs/>
                <w:sz w:val="22"/>
                <w:szCs w:val="22"/>
              </w:rPr>
              <w:t>440,2</w:t>
            </w:r>
          </w:p>
        </w:tc>
        <w:tc>
          <w:tcPr>
            <w:tcW w:w="1418" w:type="dxa"/>
            <w:tcBorders>
              <w:top w:val="single" w:sz="4" w:space="0" w:color="auto"/>
              <w:left w:val="single" w:sz="4" w:space="0" w:color="auto"/>
              <w:bottom w:val="single" w:sz="4" w:space="0" w:color="auto"/>
              <w:right w:val="single" w:sz="4" w:space="0" w:color="auto"/>
            </w:tcBorders>
            <w:vAlign w:val="center"/>
          </w:tcPr>
          <w:p w:rsidR="003B0CCA" w:rsidRDefault="009464D5" w:rsidP="001E74C4">
            <w:pPr>
              <w:tabs>
                <w:tab w:val="left" w:pos="900"/>
              </w:tabs>
              <w:jc w:val="center"/>
              <w:rPr>
                <w:bCs/>
                <w:sz w:val="22"/>
                <w:szCs w:val="22"/>
              </w:rPr>
            </w:pPr>
            <w:r>
              <w:rPr>
                <w:bCs/>
                <w:sz w:val="22"/>
                <w:szCs w:val="22"/>
              </w:rPr>
              <w:t>-2827,0</w:t>
            </w:r>
          </w:p>
        </w:tc>
      </w:tr>
      <w:tr w:rsidR="003B0CCA" w:rsidTr="001E74C4">
        <w:tc>
          <w:tcPr>
            <w:tcW w:w="3686" w:type="dxa"/>
            <w:tcBorders>
              <w:top w:val="single" w:sz="4" w:space="0" w:color="auto"/>
              <w:left w:val="single" w:sz="4" w:space="0" w:color="auto"/>
              <w:bottom w:val="single" w:sz="4" w:space="0" w:color="auto"/>
              <w:right w:val="single" w:sz="4" w:space="0" w:color="auto"/>
            </w:tcBorders>
          </w:tcPr>
          <w:p w:rsidR="003B0CCA" w:rsidRDefault="003B0CCA" w:rsidP="001E74C4">
            <w:pPr>
              <w:tabs>
                <w:tab w:val="left" w:pos="900"/>
              </w:tabs>
              <w:rPr>
                <w:bCs/>
                <w:sz w:val="22"/>
                <w:szCs w:val="22"/>
              </w:rPr>
            </w:pPr>
            <w:r>
              <w:rPr>
                <w:bCs/>
                <w:sz w:val="22"/>
                <w:szCs w:val="22"/>
              </w:rPr>
              <w:t>Темпы роста к предыдущему году, %</w:t>
            </w:r>
          </w:p>
        </w:tc>
        <w:tc>
          <w:tcPr>
            <w:tcW w:w="1417" w:type="dxa"/>
            <w:tcBorders>
              <w:top w:val="single" w:sz="4" w:space="0" w:color="auto"/>
              <w:left w:val="single" w:sz="4" w:space="0" w:color="auto"/>
              <w:bottom w:val="single" w:sz="4" w:space="0" w:color="auto"/>
              <w:right w:val="single" w:sz="4" w:space="0" w:color="auto"/>
            </w:tcBorders>
            <w:vAlign w:val="center"/>
          </w:tcPr>
          <w:p w:rsidR="003B0CCA" w:rsidRDefault="003B0CCA" w:rsidP="001E74C4">
            <w:pPr>
              <w:tabs>
                <w:tab w:val="left" w:pos="900"/>
              </w:tabs>
              <w:jc w:val="center"/>
              <w:rPr>
                <w:bCs/>
                <w:sz w:val="22"/>
                <w:szCs w:val="22"/>
              </w:rPr>
            </w:pPr>
            <w:r>
              <w:rPr>
                <w:bCs/>
                <w:sz w:val="22"/>
                <w:szCs w:val="22"/>
              </w:rPr>
              <w:t>х</w:t>
            </w:r>
          </w:p>
        </w:tc>
        <w:tc>
          <w:tcPr>
            <w:tcW w:w="1418" w:type="dxa"/>
            <w:tcBorders>
              <w:top w:val="single" w:sz="4" w:space="0" w:color="auto"/>
              <w:left w:val="single" w:sz="4" w:space="0" w:color="auto"/>
              <w:bottom w:val="single" w:sz="4" w:space="0" w:color="auto"/>
              <w:right w:val="single" w:sz="4" w:space="0" w:color="auto"/>
            </w:tcBorders>
            <w:vAlign w:val="center"/>
          </w:tcPr>
          <w:p w:rsidR="003B0CCA" w:rsidRDefault="009464D5" w:rsidP="001E74C4">
            <w:pPr>
              <w:tabs>
                <w:tab w:val="left" w:pos="900"/>
              </w:tabs>
              <w:jc w:val="center"/>
              <w:rPr>
                <w:bCs/>
                <w:sz w:val="22"/>
                <w:szCs w:val="22"/>
              </w:rPr>
            </w:pPr>
            <w:r>
              <w:rPr>
                <w:bCs/>
                <w:sz w:val="22"/>
                <w:szCs w:val="22"/>
              </w:rPr>
              <w:t>132,7</w:t>
            </w:r>
          </w:p>
        </w:tc>
        <w:tc>
          <w:tcPr>
            <w:tcW w:w="1417" w:type="dxa"/>
            <w:tcBorders>
              <w:top w:val="single" w:sz="4" w:space="0" w:color="auto"/>
              <w:left w:val="single" w:sz="4" w:space="0" w:color="auto"/>
              <w:bottom w:val="single" w:sz="4" w:space="0" w:color="auto"/>
              <w:right w:val="single" w:sz="4" w:space="0" w:color="auto"/>
            </w:tcBorders>
            <w:vAlign w:val="center"/>
          </w:tcPr>
          <w:p w:rsidR="003B0CCA" w:rsidRDefault="009464D5" w:rsidP="001E74C4">
            <w:pPr>
              <w:tabs>
                <w:tab w:val="left" w:pos="900"/>
              </w:tabs>
              <w:jc w:val="center"/>
              <w:rPr>
                <w:bCs/>
                <w:sz w:val="22"/>
                <w:szCs w:val="22"/>
              </w:rPr>
            </w:pPr>
            <w:r>
              <w:rPr>
                <w:bCs/>
                <w:sz w:val="22"/>
                <w:szCs w:val="22"/>
              </w:rPr>
              <w:t>109,8</w:t>
            </w:r>
          </w:p>
        </w:tc>
        <w:tc>
          <w:tcPr>
            <w:tcW w:w="1418" w:type="dxa"/>
            <w:tcBorders>
              <w:top w:val="single" w:sz="4" w:space="0" w:color="auto"/>
              <w:left w:val="single" w:sz="4" w:space="0" w:color="auto"/>
              <w:bottom w:val="single" w:sz="4" w:space="0" w:color="auto"/>
              <w:right w:val="single" w:sz="4" w:space="0" w:color="auto"/>
            </w:tcBorders>
            <w:vAlign w:val="center"/>
          </w:tcPr>
          <w:p w:rsidR="003B0CCA" w:rsidRDefault="009464D5" w:rsidP="001E74C4">
            <w:pPr>
              <w:tabs>
                <w:tab w:val="left" w:pos="900"/>
              </w:tabs>
              <w:jc w:val="center"/>
              <w:rPr>
                <w:bCs/>
                <w:sz w:val="22"/>
                <w:szCs w:val="22"/>
              </w:rPr>
            </w:pPr>
            <w:r>
              <w:rPr>
                <w:bCs/>
                <w:sz w:val="22"/>
                <w:szCs w:val="22"/>
              </w:rPr>
              <w:t>42,5</w:t>
            </w:r>
          </w:p>
        </w:tc>
      </w:tr>
      <w:tr w:rsidR="003B0CCA" w:rsidTr="001E74C4">
        <w:tc>
          <w:tcPr>
            <w:tcW w:w="3686" w:type="dxa"/>
            <w:tcBorders>
              <w:top w:val="single" w:sz="4" w:space="0" w:color="auto"/>
              <w:left w:val="single" w:sz="4" w:space="0" w:color="auto"/>
              <w:bottom w:val="single" w:sz="4" w:space="0" w:color="auto"/>
              <w:right w:val="single" w:sz="4" w:space="0" w:color="auto"/>
            </w:tcBorders>
          </w:tcPr>
          <w:p w:rsidR="003B0CCA" w:rsidRDefault="003B0CCA" w:rsidP="001E74C4">
            <w:pPr>
              <w:autoSpaceDE w:val="0"/>
              <w:autoSpaceDN w:val="0"/>
              <w:adjustRightInd w:val="0"/>
              <w:rPr>
                <w:color w:val="000000"/>
                <w:sz w:val="22"/>
                <w:szCs w:val="22"/>
              </w:rPr>
            </w:pPr>
            <w:r>
              <w:rPr>
                <w:color w:val="000000"/>
                <w:sz w:val="22"/>
                <w:szCs w:val="22"/>
              </w:rPr>
              <w:t>Динамика к оценке 201</w:t>
            </w:r>
            <w:r w:rsidR="00702FCD">
              <w:rPr>
                <w:color w:val="000000"/>
                <w:sz w:val="22"/>
                <w:szCs w:val="22"/>
              </w:rPr>
              <w:t>8</w:t>
            </w:r>
            <w:r>
              <w:rPr>
                <w:color w:val="000000"/>
                <w:sz w:val="22"/>
                <w:szCs w:val="22"/>
              </w:rPr>
              <w:t xml:space="preserve"> года,</w:t>
            </w:r>
          </w:p>
          <w:p w:rsidR="003B0CCA" w:rsidRDefault="003B0CCA" w:rsidP="001E74C4">
            <w:pPr>
              <w:autoSpaceDE w:val="0"/>
              <w:autoSpaceDN w:val="0"/>
              <w:adjustRightInd w:val="0"/>
              <w:rPr>
                <w:color w:val="000000"/>
                <w:sz w:val="22"/>
                <w:szCs w:val="22"/>
              </w:rPr>
            </w:pPr>
            <w:r>
              <w:rPr>
                <w:color w:val="000000"/>
                <w:sz w:val="22"/>
                <w:szCs w:val="22"/>
              </w:rPr>
              <w:t>тыс. рублей</w:t>
            </w:r>
          </w:p>
        </w:tc>
        <w:tc>
          <w:tcPr>
            <w:tcW w:w="1417" w:type="dxa"/>
            <w:tcBorders>
              <w:top w:val="single" w:sz="4" w:space="0" w:color="auto"/>
              <w:left w:val="single" w:sz="4" w:space="0" w:color="auto"/>
              <w:bottom w:val="single" w:sz="4" w:space="0" w:color="auto"/>
              <w:right w:val="single" w:sz="4" w:space="0" w:color="auto"/>
            </w:tcBorders>
            <w:vAlign w:val="center"/>
          </w:tcPr>
          <w:p w:rsidR="003B0CCA" w:rsidRDefault="003B0CCA" w:rsidP="001E74C4">
            <w:pPr>
              <w:tabs>
                <w:tab w:val="left" w:pos="900"/>
              </w:tabs>
              <w:jc w:val="center"/>
              <w:rPr>
                <w:bCs/>
                <w:sz w:val="22"/>
                <w:szCs w:val="22"/>
              </w:rPr>
            </w:pPr>
            <w:r>
              <w:rPr>
                <w:bCs/>
                <w:sz w:val="22"/>
                <w:szCs w:val="22"/>
              </w:rPr>
              <w:t>х</w:t>
            </w:r>
          </w:p>
        </w:tc>
        <w:tc>
          <w:tcPr>
            <w:tcW w:w="1418" w:type="dxa"/>
            <w:tcBorders>
              <w:top w:val="single" w:sz="4" w:space="0" w:color="auto"/>
              <w:left w:val="single" w:sz="4" w:space="0" w:color="auto"/>
              <w:bottom w:val="single" w:sz="4" w:space="0" w:color="auto"/>
              <w:right w:val="single" w:sz="4" w:space="0" w:color="auto"/>
            </w:tcBorders>
            <w:vAlign w:val="center"/>
          </w:tcPr>
          <w:p w:rsidR="003B0CCA" w:rsidRDefault="00445A4D" w:rsidP="001E74C4">
            <w:pPr>
              <w:tabs>
                <w:tab w:val="left" w:pos="900"/>
              </w:tabs>
              <w:jc w:val="center"/>
              <w:rPr>
                <w:bCs/>
                <w:sz w:val="22"/>
                <w:szCs w:val="22"/>
              </w:rPr>
            </w:pPr>
            <w:r>
              <w:rPr>
                <w:bCs/>
                <w:sz w:val="22"/>
                <w:szCs w:val="22"/>
              </w:rPr>
              <w:t>х</w:t>
            </w:r>
          </w:p>
        </w:tc>
        <w:tc>
          <w:tcPr>
            <w:tcW w:w="1417" w:type="dxa"/>
            <w:tcBorders>
              <w:top w:val="single" w:sz="4" w:space="0" w:color="auto"/>
              <w:left w:val="single" w:sz="4" w:space="0" w:color="auto"/>
              <w:bottom w:val="single" w:sz="4" w:space="0" w:color="auto"/>
              <w:right w:val="single" w:sz="4" w:space="0" w:color="auto"/>
            </w:tcBorders>
            <w:vAlign w:val="center"/>
          </w:tcPr>
          <w:p w:rsidR="003B0CCA" w:rsidRDefault="009464D5" w:rsidP="001E74C4">
            <w:pPr>
              <w:tabs>
                <w:tab w:val="left" w:pos="900"/>
              </w:tabs>
              <w:jc w:val="center"/>
              <w:rPr>
                <w:bCs/>
                <w:sz w:val="22"/>
                <w:szCs w:val="22"/>
              </w:rPr>
            </w:pPr>
            <w:r>
              <w:rPr>
                <w:bCs/>
                <w:sz w:val="22"/>
                <w:szCs w:val="22"/>
              </w:rPr>
              <w:t>1542,2</w:t>
            </w:r>
          </w:p>
        </w:tc>
        <w:tc>
          <w:tcPr>
            <w:tcW w:w="1418" w:type="dxa"/>
            <w:tcBorders>
              <w:top w:val="single" w:sz="4" w:space="0" w:color="auto"/>
              <w:left w:val="single" w:sz="4" w:space="0" w:color="auto"/>
              <w:bottom w:val="single" w:sz="4" w:space="0" w:color="auto"/>
              <w:right w:val="single" w:sz="4" w:space="0" w:color="auto"/>
            </w:tcBorders>
            <w:vAlign w:val="center"/>
          </w:tcPr>
          <w:p w:rsidR="003B0CCA" w:rsidRDefault="009464D5" w:rsidP="001E74C4">
            <w:pPr>
              <w:tabs>
                <w:tab w:val="left" w:pos="900"/>
              </w:tabs>
              <w:jc w:val="center"/>
              <w:rPr>
                <w:bCs/>
                <w:sz w:val="22"/>
                <w:szCs w:val="22"/>
              </w:rPr>
            </w:pPr>
            <w:r>
              <w:rPr>
                <w:bCs/>
                <w:sz w:val="22"/>
                <w:szCs w:val="22"/>
              </w:rPr>
              <w:t>1284,8</w:t>
            </w:r>
          </w:p>
        </w:tc>
      </w:tr>
      <w:tr w:rsidR="003B0CCA" w:rsidTr="001E74C4">
        <w:tc>
          <w:tcPr>
            <w:tcW w:w="3686" w:type="dxa"/>
            <w:tcBorders>
              <w:top w:val="single" w:sz="4" w:space="0" w:color="auto"/>
              <w:left w:val="single" w:sz="4" w:space="0" w:color="auto"/>
              <w:bottom w:val="single" w:sz="4" w:space="0" w:color="auto"/>
              <w:right w:val="single" w:sz="4" w:space="0" w:color="auto"/>
            </w:tcBorders>
          </w:tcPr>
          <w:p w:rsidR="003B0CCA" w:rsidRDefault="003B0CCA" w:rsidP="00702FCD">
            <w:pPr>
              <w:tabs>
                <w:tab w:val="left" w:pos="900"/>
              </w:tabs>
              <w:rPr>
                <w:bCs/>
                <w:sz w:val="22"/>
                <w:szCs w:val="22"/>
              </w:rPr>
            </w:pPr>
            <w:r>
              <w:rPr>
                <w:bCs/>
                <w:sz w:val="22"/>
                <w:szCs w:val="22"/>
              </w:rPr>
              <w:t>Темпы роста к оценке 201</w:t>
            </w:r>
            <w:r w:rsidR="00702FCD">
              <w:rPr>
                <w:bCs/>
                <w:sz w:val="22"/>
                <w:szCs w:val="22"/>
              </w:rPr>
              <w:t>8</w:t>
            </w:r>
            <w:r>
              <w:rPr>
                <w:bCs/>
                <w:sz w:val="22"/>
                <w:szCs w:val="22"/>
              </w:rPr>
              <w:t xml:space="preserve"> года, %</w:t>
            </w:r>
          </w:p>
        </w:tc>
        <w:tc>
          <w:tcPr>
            <w:tcW w:w="1417" w:type="dxa"/>
            <w:tcBorders>
              <w:top w:val="single" w:sz="4" w:space="0" w:color="auto"/>
              <w:left w:val="single" w:sz="4" w:space="0" w:color="auto"/>
              <w:bottom w:val="single" w:sz="4" w:space="0" w:color="auto"/>
              <w:right w:val="single" w:sz="4" w:space="0" w:color="auto"/>
            </w:tcBorders>
            <w:vAlign w:val="center"/>
          </w:tcPr>
          <w:p w:rsidR="003B0CCA" w:rsidRDefault="003B0CCA" w:rsidP="001E74C4">
            <w:pPr>
              <w:tabs>
                <w:tab w:val="left" w:pos="900"/>
              </w:tabs>
              <w:jc w:val="center"/>
              <w:rPr>
                <w:bCs/>
                <w:sz w:val="22"/>
                <w:szCs w:val="22"/>
              </w:rPr>
            </w:pPr>
            <w:r>
              <w:rPr>
                <w:bCs/>
                <w:sz w:val="22"/>
                <w:szCs w:val="22"/>
              </w:rPr>
              <w:t>х</w:t>
            </w:r>
          </w:p>
        </w:tc>
        <w:tc>
          <w:tcPr>
            <w:tcW w:w="1418" w:type="dxa"/>
            <w:tcBorders>
              <w:top w:val="single" w:sz="4" w:space="0" w:color="auto"/>
              <w:left w:val="single" w:sz="4" w:space="0" w:color="auto"/>
              <w:bottom w:val="single" w:sz="4" w:space="0" w:color="auto"/>
              <w:right w:val="single" w:sz="4" w:space="0" w:color="auto"/>
            </w:tcBorders>
            <w:vAlign w:val="center"/>
          </w:tcPr>
          <w:p w:rsidR="003B0CCA" w:rsidRDefault="00445A4D" w:rsidP="001E74C4">
            <w:pPr>
              <w:tabs>
                <w:tab w:val="left" w:pos="900"/>
              </w:tabs>
              <w:jc w:val="center"/>
              <w:rPr>
                <w:bCs/>
                <w:sz w:val="22"/>
                <w:szCs w:val="22"/>
              </w:rPr>
            </w:pPr>
            <w:r>
              <w:rPr>
                <w:bCs/>
                <w:sz w:val="22"/>
                <w:szCs w:val="22"/>
              </w:rPr>
              <w:t>х</w:t>
            </w:r>
          </w:p>
        </w:tc>
        <w:tc>
          <w:tcPr>
            <w:tcW w:w="1417" w:type="dxa"/>
            <w:tcBorders>
              <w:top w:val="single" w:sz="4" w:space="0" w:color="auto"/>
              <w:left w:val="single" w:sz="4" w:space="0" w:color="auto"/>
              <w:bottom w:val="single" w:sz="4" w:space="0" w:color="auto"/>
              <w:right w:val="single" w:sz="4" w:space="0" w:color="auto"/>
            </w:tcBorders>
            <w:vAlign w:val="center"/>
          </w:tcPr>
          <w:p w:rsidR="003B0CCA" w:rsidRDefault="009464D5" w:rsidP="001E74C4">
            <w:pPr>
              <w:tabs>
                <w:tab w:val="left" w:pos="900"/>
              </w:tabs>
              <w:jc w:val="center"/>
              <w:rPr>
                <w:bCs/>
                <w:sz w:val="22"/>
                <w:szCs w:val="22"/>
              </w:rPr>
            </w:pPr>
            <w:r>
              <w:rPr>
                <w:bCs/>
                <w:sz w:val="22"/>
                <w:szCs w:val="22"/>
              </w:rPr>
              <w:t>145,7</w:t>
            </w:r>
          </w:p>
        </w:tc>
        <w:tc>
          <w:tcPr>
            <w:tcW w:w="1418" w:type="dxa"/>
            <w:tcBorders>
              <w:top w:val="single" w:sz="4" w:space="0" w:color="auto"/>
              <w:left w:val="single" w:sz="4" w:space="0" w:color="auto"/>
              <w:bottom w:val="single" w:sz="4" w:space="0" w:color="auto"/>
              <w:right w:val="single" w:sz="4" w:space="0" w:color="auto"/>
            </w:tcBorders>
            <w:vAlign w:val="center"/>
          </w:tcPr>
          <w:p w:rsidR="003B0CCA" w:rsidRDefault="009464D5" w:rsidP="001E74C4">
            <w:pPr>
              <w:tabs>
                <w:tab w:val="left" w:pos="900"/>
              </w:tabs>
              <w:jc w:val="center"/>
              <w:rPr>
                <w:bCs/>
                <w:sz w:val="22"/>
                <w:szCs w:val="22"/>
              </w:rPr>
            </w:pPr>
            <w:r>
              <w:rPr>
                <w:bCs/>
                <w:sz w:val="22"/>
                <w:szCs w:val="22"/>
              </w:rPr>
              <w:t>61,9</w:t>
            </w:r>
          </w:p>
        </w:tc>
      </w:tr>
    </w:tbl>
    <w:p w:rsidR="00855B88" w:rsidRDefault="00855B88" w:rsidP="00855B88">
      <w:pPr>
        <w:tabs>
          <w:tab w:val="left" w:pos="720"/>
        </w:tabs>
        <w:ind w:firstLine="720"/>
        <w:jc w:val="both"/>
        <w:rPr>
          <w:sz w:val="28"/>
          <w:szCs w:val="28"/>
        </w:rPr>
      </w:pPr>
      <w:r>
        <w:rPr>
          <w:sz w:val="28"/>
          <w:szCs w:val="28"/>
        </w:rPr>
        <w:t>Анализ динамики расходов проекта бюджета по данному разделу показывает, что расходы</w:t>
      </w:r>
      <w:r w:rsidR="00452FFE">
        <w:rPr>
          <w:sz w:val="28"/>
          <w:szCs w:val="28"/>
        </w:rPr>
        <w:t xml:space="preserve">  в</w:t>
      </w:r>
      <w:r>
        <w:rPr>
          <w:bCs/>
          <w:sz w:val="28"/>
          <w:szCs w:val="28"/>
        </w:rPr>
        <w:t xml:space="preserve"> сравнении с ожидаемой оценкой 201</w:t>
      </w:r>
      <w:r w:rsidR="009464D5">
        <w:rPr>
          <w:bCs/>
          <w:sz w:val="28"/>
          <w:szCs w:val="28"/>
        </w:rPr>
        <w:t>8</w:t>
      </w:r>
      <w:r>
        <w:rPr>
          <w:bCs/>
          <w:sz w:val="28"/>
          <w:szCs w:val="28"/>
        </w:rPr>
        <w:t xml:space="preserve"> года, в очередном финансовом</w:t>
      </w:r>
      <w:r w:rsidR="009464D5">
        <w:rPr>
          <w:bCs/>
          <w:sz w:val="28"/>
          <w:szCs w:val="28"/>
        </w:rPr>
        <w:t xml:space="preserve"> 2019</w:t>
      </w:r>
      <w:r>
        <w:rPr>
          <w:bCs/>
          <w:sz w:val="28"/>
          <w:szCs w:val="28"/>
        </w:rPr>
        <w:t xml:space="preserve"> году  и плановом периоде</w:t>
      </w:r>
      <w:r w:rsidR="009464D5">
        <w:rPr>
          <w:bCs/>
          <w:sz w:val="28"/>
          <w:szCs w:val="28"/>
        </w:rPr>
        <w:t xml:space="preserve"> 2020году</w:t>
      </w:r>
      <w:r>
        <w:rPr>
          <w:bCs/>
          <w:sz w:val="28"/>
          <w:szCs w:val="28"/>
        </w:rPr>
        <w:t xml:space="preserve"> отмечается </w:t>
      </w:r>
      <w:r w:rsidR="009464D5">
        <w:rPr>
          <w:bCs/>
          <w:sz w:val="28"/>
          <w:szCs w:val="28"/>
        </w:rPr>
        <w:t>увеличение</w:t>
      </w:r>
      <w:r>
        <w:rPr>
          <w:bCs/>
          <w:sz w:val="28"/>
          <w:szCs w:val="28"/>
        </w:rPr>
        <w:t xml:space="preserve"> объемов расходов</w:t>
      </w:r>
      <w:r w:rsidR="009464D5">
        <w:rPr>
          <w:bCs/>
          <w:sz w:val="28"/>
          <w:szCs w:val="28"/>
        </w:rPr>
        <w:t>, а в 2021году уменьшение расходов.</w:t>
      </w:r>
      <w:r>
        <w:rPr>
          <w:sz w:val="28"/>
          <w:szCs w:val="28"/>
        </w:rPr>
        <w:t xml:space="preserve"> </w:t>
      </w:r>
    </w:p>
    <w:p w:rsidR="00855B88" w:rsidRDefault="009464D5" w:rsidP="00855B88">
      <w:pPr>
        <w:tabs>
          <w:tab w:val="left" w:pos="709"/>
        </w:tabs>
        <w:autoSpaceDE w:val="0"/>
        <w:autoSpaceDN w:val="0"/>
        <w:adjustRightInd w:val="0"/>
        <w:jc w:val="both"/>
        <w:outlineLvl w:val="0"/>
        <w:rPr>
          <w:sz w:val="28"/>
          <w:szCs w:val="28"/>
        </w:rPr>
      </w:pPr>
      <w:r>
        <w:rPr>
          <w:sz w:val="28"/>
          <w:szCs w:val="28"/>
        </w:rPr>
        <w:t xml:space="preserve">    </w:t>
      </w:r>
      <w:r w:rsidR="00855B88">
        <w:rPr>
          <w:sz w:val="28"/>
          <w:szCs w:val="28"/>
        </w:rPr>
        <w:t xml:space="preserve">Доля расходов по разделу 04 </w:t>
      </w:r>
      <w:r w:rsidR="00855B88">
        <w:rPr>
          <w:bCs/>
          <w:sz w:val="28"/>
          <w:szCs w:val="28"/>
        </w:rPr>
        <w:t xml:space="preserve">«Национальная экономика» </w:t>
      </w:r>
      <w:r w:rsidR="00855B88">
        <w:rPr>
          <w:sz w:val="28"/>
          <w:szCs w:val="28"/>
        </w:rPr>
        <w:t>в общем объеме расходов бюджета в 201</w:t>
      </w:r>
      <w:r>
        <w:rPr>
          <w:sz w:val="28"/>
          <w:szCs w:val="28"/>
        </w:rPr>
        <w:t>9</w:t>
      </w:r>
      <w:r w:rsidR="00855B88">
        <w:rPr>
          <w:sz w:val="28"/>
          <w:szCs w:val="28"/>
        </w:rPr>
        <w:t xml:space="preserve"> - 20</w:t>
      </w:r>
      <w:r w:rsidR="00ED7A3C">
        <w:rPr>
          <w:sz w:val="28"/>
          <w:szCs w:val="28"/>
        </w:rPr>
        <w:t>2</w:t>
      </w:r>
      <w:r>
        <w:rPr>
          <w:sz w:val="28"/>
          <w:szCs w:val="28"/>
        </w:rPr>
        <w:t>1</w:t>
      </w:r>
      <w:r w:rsidR="00855B88">
        <w:rPr>
          <w:sz w:val="28"/>
          <w:szCs w:val="28"/>
        </w:rPr>
        <w:t xml:space="preserve"> годах составит </w:t>
      </w:r>
      <w:r>
        <w:rPr>
          <w:sz w:val="28"/>
          <w:szCs w:val="28"/>
        </w:rPr>
        <w:t>40,6</w:t>
      </w:r>
      <w:r w:rsidR="000E49AF">
        <w:rPr>
          <w:sz w:val="28"/>
          <w:szCs w:val="28"/>
        </w:rPr>
        <w:t xml:space="preserve"> %,</w:t>
      </w:r>
      <w:r>
        <w:rPr>
          <w:sz w:val="28"/>
          <w:szCs w:val="28"/>
        </w:rPr>
        <w:t>61,4</w:t>
      </w:r>
      <w:r w:rsidR="00855B88">
        <w:rPr>
          <w:sz w:val="28"/>
          <w:szCs w:val="28"/>
        </w:rPr>
        <w:t xml:space="preserve">%, </w:t>
      </w:r>
      <w:r>
        <w:rPr>
          <w:sz w:val="28"/>
          <w:szCs w:val="28"/>
        </w:rPr>
        <w:t>40,8</w:t>
      </w:r>
      <w:r w:rsidR="00855B88">
        <w:rPr>
          <w:sz w:val="28"/>
          <w:szCs w:val="28"/>
        </w:rPr>
        <w:t xml:space="preserve">%.  </w:t>
      </w:r>
    </w:p>
    <w:p w:rsidR="00855B88" w:rsidRDefault="00855B88" w:rsidP="00855B88">
      <w:pPr>
        <w:shd w:val="clear" w:color="auto" w:fill="FFFFFF"/>
        <w:tabs>
          <w:tab w:val="left" w:pos="900"/>
        </w:tabs>
        <w:ind w:firstLine="720"/>
        <w:jc w:val="both"/>
        <w:rPr>
          <w:sz w:val="28"/>
          <w:szCs w:val="28"/>
        </w:rPr>
      </w:pPr>
      <w:r>
        <w:rPr>
          <w:sz w:val="28"/>
          <w:szCs w:val="28"/>
        </w:rPr>
        <w:t>В структуре раздела,</w:t>
      </w:r>
      <w:r w:rsidR="00A55C19">
        <w:rPr>
          <w:sz w:val="28"/>
          <w:szCs w:val="28"/>
        </w:rPr>
        <w:t xml:space="preserve"> в 201</w:t>
      </w:r>
      <w:r w:rsidR="009464D5">
        <w:rPr>
          <w:sz w:val="28"/>
          <w:szCs w:val="28"/>
        </w:rPr>
        <w:t>9</w:t>
      </w:r>
      <w:r w:rsidR="00A55C19">
        <w:rPr>
          <w:sz w:val="28"/>
          <w:szCs w:val="28"/>
        </w:rPr>
        <w:t>году</w:t>
      </w:r>
      <w:r>
        <w:rPr>
          <w:sz w:val="28"/>
          <w:szCs w:val="28"/>
        </w:rPr>
        <w:t xml:space="preserve"> наибольший объем бюджетных расходов занимают бюджетные назначения, предусмотренные по подразделу </w:t>
      </w:r>
      <w:r w:rsidR="00452FFE">
        <w:rPr>
          <w:sz w:val="28"/>
          <w:szCs w:val="28"/>
        </w:rPr>
        <w:t>04</w:t>
      </w:r>
      <w:r w:rsidR="00ED7A3C">
        <w:rPr>
          <w:sz w:val="28"/>
          <w:szCs w:val="28"/>
        </w:rPr>
        <w:t>12</w:t>
      </w:r>
      <w:r w:rsidR="00CF785C">
        <w:rPr>
          <w:sz w:val="28"/>
          <w:szCs w:val="28"/>
        </w:rPr>
        <w:t xml:space="preserve"> «Другие вопросы в области национальной экономики». Расходы предусмотрены на реализацию программы «Управление муниципальными финансами Мироновского сельсовета на 201</w:t>
      </w:r>
      <w:r w:rsidR="009464D5">
        <w:rPr>
          <w:sz w:val="28"/>
          <w:szCs w:val="28"/>
        </w:rPr>
        <w:t>9</w:t>
      </w:r>
      <w:r w:rsidR="00CF785C">
        <w:rPr>
          <w:sz w:val="28"/>
          <w:szCs w:val="28"/>
        </w:rPr>
        <w:t>-202</w:t>
      </w:r>
      <w:r w:rsidR="009464D5">
        <w:rPr>
          <w:sz w:val="28"/>
          <w:szCs w:val="28"/>
        </w:rPr>
        <w:t>1</w:t>
      </w:r>
      <w:r w:rsidR="00CF785C">
        <w:rPr>
          <w:sz w:val="28"/>
          <w:szCs w:val="28"/>
        </w:rPr>
        <w:t>года».</w:t>
      </w:r>
      <w:r>
        <w:rPr>
          <w:sz w:val="28"/>
          <w:szCs w:val="28"/>
        </w:rPr>
        <w:t xml:space="preserve"> </w:t>
      </w:r>
    </w:p>
    <w:p w:rsidR="00702FCD" w:rsidRDefault="0048192C" w:rsidP="0048192C">
      <w:pPr>
        <w:tabs>
          <w:tab w:val="left" w:pos="900"/>
        </w:tabs>
        <w:rPr>
          <w:bCs/>
          <w:sz w:val="28"/>
          <w:szCs w:val="28"/>
        </w:rPr>
      </w:pPr>
      <w:r>
        <w:rPr>
          <w:bCs/>
          <w:sz w:val="28"/>
          <w:szCs w:val="28"/>
        </w:rPr>
        <w:t xml:space="preserve">                </w:t>
      </w:r>
    </w:p>
    <w:p w:rsidR="006D087E" w:rsidRPr="00305B61" w:rsidRDefault="009464D5" w:rsidP="0048192C">
      <w:pPr>
        <w:tabs>
          <w:tab w:val="left" w:pos="900"/>
        </w:tabs>
        <w:rPr>
          <w:bCs/>
          <w:sz w:val="28"/>
          <w:szCs w:val="28"/>
        </w:rPr>
      </w:pPr>
      <w:r>
        <w:rPr>
          <w:bCs/>
          <w:sz w:val="28"/>
          <w:szCs w:val="28"/>
        </w:rPr>
        <w:lastRenderedPageBreak/>
        <w:t xml:space="preserve">                      </w:t>
      </w:r>
      <w:r w:rsidR="008115CC">
        <w:rPr>
          <w:b/>
          <w:color w:val="000000"/>
          <w:sz w:val="28"/>
          <w:szCs w:val="28"/>
        </w:rPr>
        <w:t xml:space="preserve">Раздел </w:t>
      </w:r>
      <w:r w:rsidR="008115CC">
        <w:rPr>
          <w:b/>
          <w:bCs/>
          <w:sz w:val="28"/>
          <w:szCs w:val="28"/>
        </w:rPr>
        <w:t>05 «Жилищно-коммунальное хозяйство»</w:t>
      </w:r>
    </w:p>
    <w:p w:rsidR="008115CC" w:rsidRDefault="0048192C" w:rsidP="0048192C">
      <w:pPr>
        <w:tabs>
          <w:tab w:val="left" w:pos="900"/>
        </w:tabs>
        <w:jc w:val="both"/>
        <w:rPr>
          <w:sz w:val="28"/>
          <w:szCs w:val="28"/>
        </w:rPr>
      </w:pPr>
      <w:r>
        <w:rPr>
          <w:sz w:val="28"/>
          <w:szCs w:val="28"/>
        </w:rPr>
        <w:t xml:space="preserve">      </w:t>
      </w:r>
      <w:r w:rsidR="008115CC">
        <w:rPr>
          <w:sz w:val="28"/>
          <w:szCs w:val="28"/>
        </w:rPr>
        <w:t xml:space="preserve">В проекте бюджета объем бюджетных назначений по разделу 0500 </w:t>
      </w:r>
      <w:r w:rsidR="008115CC">
        <w:rPr>
          <w:bCs/>
          <w:sz w:val="28"/>
          <w:szCs w:val="28"/>
        </w:rPr>
        <w:t>«Жилищно-коммунальное хозяйство» на 201</w:t>
      </w:r>
      <w:r w:rsidR="009464D5">
        <w:rPr>
          <w:bCs/>
          <w:sz w:val="28"/>
          <w:szCs w:val="28"/>
        </w:rPr>
        <w:t>9</w:t>
      </w:r>
      <w:r w:rsidR="008115CC">
        <w:rPr>
          <w:bCs/>
          <w:sz w:val="28"/>
          <w:szCs w:val="28"/>
        </w:rPr>
        <w:t xml:space="preserve"> год прогнозируется в размере </w:t>
      </w:r>
      <w:r w:rsidR="009464D5">
        <w:rPr>
          <w:bCs/>
          <w:sz w:val="28"/>
          <w:szCs w:val="28"/>
        </w:rPr>
        <w:t>1105,3</w:t>
      </w:r>
      <w:r w:rsidR="008115CC">
        <w:rPr>
          <w:bCs/>
          <w:sz w:val="28"/>
          <w:szCs w:val="28"/>
        </w:rPr>
        <w:t xml:space="preserve"> тыс. рублей. </w:t>
      </w:r>
      <w:r w:rsidR="008115CC">
        <w:rPr>
          <w:sz w:val="28"/>
          <w:szCs w:val="28"/>
        </w:rPr>
        <w:t xml:space="preserve">Планируемый объем расходов бюджета: </w:t>
      </w:r>
    </w:p>
    <w:p w:rsidR="004E51AE" w:rsidRDefault="008115CC" w:rsidP="0048192C">
      <w:pPr>
        <w:tabs>
          <w:tab w:val="left" w:pos="720"/>
        </w:tabs>
        <w:ind w:firstLine="720"/>
        <w:jc w:val="both"/>
        <w:rPr>
          <w:sz w:val="28"/>
          <w:szCs w:val="28"/>
        </w:rPr>
      </w:pPr>
      <w:r>
        <w:rPr>
          <w:sz w:val="28"/>
          <w:szCs w:val="28"/>
        </w:rPr>
        <w:t xml:space="preserve">- </w:t>
      </w:r>
      <w:r w:rsidR="00407BA4">
        <w:rPr>
          <w:sz w:val="28"/>
          <w:szCs w:val="28"/>
        </w:rPr>
        <w:t>ниж</w:t>
      </w:r>
      <w:r>
        <w:rPr>
          <w:sz w:val="28"/>
          <w:szCs w:val="28"/>
        </w:rPr>
        <w:t>е соответствующего показателя ожидаемой оценки расходов бюджета 201</w:t>
      </w:r>
      <w:r w:rsidR="009464D5">
        <w:rPr>
          <w:sz w:val="28"/>
          <w:szCs w:val="28"/>
        </w:rPr>
        <w:t>8</w:t>
      </w:r>
      <w:r>
        <w:rPr>
          <w:sz w:val="28"/>
          <w:szCs w:val="28"/>
        </w:rPr>
        <w:t xml:space="preserve"> года на </w:t>
      </w:r>
      <w:r w:rsidR="009464D5">
        <w:rPr>
          <w:sz w:val="28"/>
          <w:szCs w:val="28"/>
        </w:rPr>
        <w:t xml:space="preserve">2896,9 </w:t>
      </w:r>
      <w:r>
        <w:rPr>
          <w:sz w:val="28"/>
          <w:szCs w:val="28"/>
        </w:rPr>
        <w:t xml:space="preserve">тыс. рублей или </w:t>
      </w:r>
      <w:r w:rsidR="00407BA4">
        <w:rPr>
          <w:sz w:val="28"/>
          <w:szCs w:val="28"/>
        </w:rPr>
        <w:t xml:space="preserve">на </w:t>
      </w:r>
      <w:r w:rsidR="009464D5">
        <w:rPr>
          <w:sz w:val="28"/>
          <w:szCs w:val="28"/>
        </w:rPr>
        <w:t>72,4</w:t>
      </w:r>
      <w:r>
        <w:rPr>
          <w:sz w:val="28"/>
          <w:szCs w:val="28"/>
        </w:rPr>
        <w:t>%.</w:t>
      </w:r>
    </w:p>
    <w:p w:rsidR="008115CC" w:rsidRDefault="008115CC" w:rsidP="008115CC">
      <w:pPr>
        <w:tabs>
          <w:tab w:val="left" w:pos="720"/>
        </w:tabs>
        <w:ind w:firstLine="720"/>
        <w:jc w:val="both"/>
        <w:rPr>
          <w:sz w:val="28"/>
          <w:szCs w:val="28"/>
        </w:rPr>
      </w:pPr>
      <w:r>
        <w:rPr>
          <w:sz w:val="28"/>
          <w:szCs w:val="28"/>
        </w:rPr>
        <w:t>Динамика расходов бюджета в 201</w:t>
      </w:r>
      <w:r w:rsidR="00CF785C">
        <w:rPr>
          <w:sz w:val="28"/>
          <w:szCs w:val="28"/>
        </w:rPr>
        <w:t>8</w:t>
      </w:r>
      <w:r>
        <w:rPr>
          <w:sz w:val="28"/>
          <w:szCs w:val="28"/>
        </w:rPr>
        <w:t xml:space="preserve"> и в плановом периоде 201</w:t>
      </w:r>
      <w:r w:rsidR="00CF785C">
        <w:rPr>
          <w:sz w:val="28"/>
          <w:szCs w:val="28"/>
        </w:rPr>
        <w:t>9</w:t>
      </w:r>
      <w:r>
        <w:rPr>
          <w:sz w:val="28"/>
          <w:szCs w:val="28"/>
        </w:rPr>
        <w:t xml:space="preserve"> и 20</w:t>
      </w:r>
      <w:r w:rsidR="00CF785C">
        <w:rPr>
          <w:sz w:val="28"/>
          <w:szCs w:val="28"/>
        </w:rPr>
        <w:t>20</w:t>
      </w:r>
      <w:r>
        <w:rPr>
          <w:sz w:val="28"/>
          <w:szCs w:val="28"/>
        </w:rPr>
        <w:t xml:space="preserve"> годов по данному разделу приведена в следующей таблице:</w:t>
      </w:r>
    </w:p>
    <w:tbl>
      <w:tblPr>
        <w:tblW w:w="94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34"/>
        <w:gridCol w:w="1411"/>
        <w:gridCol w:w="1440"/>
        <w:gridCol w:w="1440"/>
        <w:gridCol w:w="1440"/>
      </w:tblGrid>
      <w:tr w:rsidR="008115CC" w:rsidTr="00F332C6">
        <w:tc>
          <w:tcPr>
            <w:tcW w:w="3734" w:type="dxa"/>
            <w:tcBorders>
              <w:top w:val="single" w:sz="4" w:space="0" w:color="auto"/>
              <w:left w:val="single" w:sz="4" w:space="0" w:color="auto"/>
              <w:bottom w:val="single" w:sz="4" w:space="0" w:color="auto"/>
              <w:right w:val="single" w:sz="4" w:space="0" w:color="auto"/>
            </w:tcBorders>
          </w:tcPr>
          <w:p w:rsidR="008115CC" w:rsidRDefault="008115CC" w:rsidP="00F332C6">
            <w:pPr>
              <w:tabs>
                <w:tab w:val="left" w:pos="900"/>
              </w:tabs>
              <w:jc w:val="center"/>
              <w:rPr>
                <w:b/>
                <w:bCs/>
                <w:sz w:val="22"/>
                <w:szCs w:val="22"/>
              </w:rPr>
            </w:pPr>
            <w:r>
              <w:rPr>
                <w:b/>
                <w:bCs/>
                <w:sz w:val="22"/>
                <w:szCs w:val="22"/>
              </w:rPr>
              <w:t>Показатели</w:t>
            </w:r>
          </w:p>
        </w:tc>
        <w:tc>
          <w:tcPr>
            <w:tcW w:w="1411" w:type="dxa"/>
            <w:tcBorders>
              <w:top w:val="single" w:sz="4" w:space="0" w:color="auto"/>
              <w:left w:val="single" w:sz="4" w:space="0" w:color="auto"/>
              <w:bottom w:val="single" w:sz="4" w:space="0" w:color="auto"/>
              <w:right w:val="single" w:sz="4" w:space="0" w:color="auto"/>
            </w:tcBorders>
          </w:tcPr>
          <w:p w:rsidR="008115CC" w:rsidRDefault="008115CC" w:rsidP="00F332C6">
            <w:pPr>
              <w:tabs>
                <w:tab w:val="left" w:pos="900"/>
              </w:tabs>
              <w:jc w:val="center"/>
              <w:rPr>
                <w:b/>
                <w:bCs/>
                <w:sz w:val="22"/>
                <w:szCs w:val="22"/>
              </w:rPr>
            </w:pPr>
            <w:r>
              <w:rPr>
                <w:b/>
                <w:bCs/>
                <w:sz w:val="22"/>
                <w:szCs w:val="22"/>
              </w:rPr>
              <w:t>201</w:t>
            </w:r>
            <w:r w:rsidR="009464D5">
              <w:rPr>
                <w:b/>
                <w:bCs/>
                <w:sz w:val="22"/>
                <w:szCs w:val="22"/>
              </w:rPr>
              <w:t>8</w:t>
            </w:r>
            <w:r>
              <w:rPr>
                <w:b/>
                <w:bCs/>
                <w:sz w:val="22"/>
                <w:szCs w:val="22"/>
              </w:rPr>
              <w:t xml:space="preserve"> год</w:t>
            </w:r>
          </w:p>
          <w:p w:rsidR="008115CC" w:rsidRDefault="008115CC" w:rsidP="00F332C6">
            <w:pPr>
              <w:tabs>
                <w:tab w:val="left" w:pos="900"/>
              </w:tabs>
              <w:jc w:val="center"/>
              <w:rPr>
                <w:b/>
                <w:bCs/>
                <w:sz w:val="16"/>
                <w:szCs w:val="16"/>
              </w:rPr>
            </w:pPr>
            <w:r>
              <w:rPr>
                <w:b/>
                <w:bCs/>
                <w:sz w:val="16"/>
                <w:szCs w:val="16"/>
              </w:rPr>
              <w:t>(оценка)</w:t>
            </w:r>
          </w:p>
        </w:tc>
        <w:tc>
          <w:tcPr>
            <w:tcW w:w="1440" w:type="dxa"/>
            <w:tcBorders>
              <w:top w:val="single" w:sz="4" w:space="0" w:color="auto"/>
              <w:left w:val="single" w:sz="4" w:space="0" w:color="auto"/>
              <w:bottom w:val="single" w:sz="4" w:space="0" w:color="auto"/>
              <w:right w:val="single" w:sz="4" w:space="0" w:color="auto"/>
            </w:tcBorders>
          </w:tcPr>
          <w:p w:rsidR="008115CC" w:rsidRDefault="008115CC" w:rsidP="009464D5">
            <w:pPr>
              <w:tabs>
                <w:tab w:val="left" w:pos="900"/>
              </w:tabs>
              <w:jc w:val="center"/>
              <w:rPr>
                <w:b/>
                <w:bCs/>
                <w:sz w:val="22"/>
                <w:szCs w:val="22"/>
              </w:rPr>
            </w:pPr>
            <w:r>
              <w:rPr>
                <w:b/>
                <w:bCs/>
                <w:sz w:val="22"/>
                <w:szCs w:val="22"/>
              </w:rPr>
              <w:t>201</w:t>
            </w:r>
            <w:r w:rsidR="009464D5">
              <w:rPr>
                <w:b/>
                <w:bCs/>
                <w:sz w:val="22"/>
                <w:szCs w:val="22"/>
              </w:rPr>
              <w:t>9</w:t>
            </w:r>
            <w:r>
              <w:rPr>
                <w:b/>
                <w:bCs/>
                <w:sz w:val="22"/>
                <w:szCs w:val="22"/>
              </w:rPr>
              <w:t xml:space="preserve"> год</w:t>
            </w:r>
            <w:r>
              <w:rPr>
                <w:b/>
                <w:bCs/>
                <w:sz w:val="22"/>
                <w:szCs w:val="22"/>
              </w:rPr>
              <w:br/>
            </w:r>
            <w:r>
              <w:rPr>
                <w:b/>
                <w:bCs/>
                <w:sz w:val="16"/>
                <w:szCs w:val="16"/>
              </w:rPr>
              <w:t>(прогноз)</w:t>
            </w:r>
          </w:p>
        </w:tc>
        <w:tc>
          <w:tcPr>
            <w:tcW w:w="1440" w:type="dxa"/>
            <w:tcBorders>
              <w:top w:val="single" w:sz="4" w:space="0" w:color="auto"/>
              <w:left w:val="single" w:sz="4" w:space="0" w:color="auto"/>
              <w:bottom w:val="single" w:sz="4" w:space="0" w:color="auto"/>
              <w:right w:val="single" w:sz="4" w:space="0" w:color="auto"/>
            </w:tcBorders>
          </w:tcPr>
          <w:p w:rsidR="008115CC" w:rsidRDefault="008115CC" w:rsidP="00F332C6">
            <w:pPr>
              <w:tabs>
                <w:tab w:val="left" w:pos="900"/>
              </w:tabs>
              <w:jc w:val="center"/>
              <w:rPr>
                <w:b/>
                <w:bCs/>
                <w:sz w:val="22"/>
                <w:szCs w:val="22"/>
              </w:rPr>
            </w:pPr>
            <w:r>
              <w:rPr>
                <w:b/>
                <w:bCs/>
                <w:sz w:val="22"/>
                <w:szCs w:val="22"/>
              </w:rPr>
              <w:t>20</w:t>
            </w:r>
            <w:r w:rsidR="009464D5">
              <w:rPr>
                <w:b/>
                <w:bCs/>
                <w:sz w:val="22"/>
                <w:szCs w:val="22"/>
              </w:rPr>
              <w:t>20</w:t>
            </w:r>
            <w:r>
              <w:rPr>
                <w:b/>
                <w:bCs/>
                <w:sz w:val="22"/>
                <w:szCs w:val="22"/>
              </w:rPr>
              <w:t xml:space="preserve"> год</w:t>
            </w:r>
          </w:p>
          <w:p w:rsidR="008115CC" w:rsidRDefault="008115CC" w:rsidP="00F332C6">
            <w:pPr>
              <w:tabs>
                <w:tab w:val="left" w:pos="900"/>
              </w:tabs>
              <w:jc w:val="center"/>
              <w:rPr>
                <w:b/>
                <w:bCs/>
                <w:sz w:val="16"/>
                <w:szCs w:val="16"/>
              </w:rPr>
            </w:pPr>
            <w:r>
              <w:rPr>
                <w:b/>
                <w:bCs/>
                <w:sz w:val="16"/>
                <w:szCs w:val="16"/>
              </w:rPr>
              <w:t>(прогноз)</w:t>
            </w:r>
          </w:p>
        </w:tc>
        <w:tc>
          <w:tcPr>
            <w:tcW w:w="1440" w:type="dxa"/>
            <w:tcBorders>
              <w:top w:val="single" w:sz="4" w:space="0" w:color="auto"/>
              <w:left w:val="single" w:sz="4" w:space="0" w:color="auto"/>
              <w:bottom w:val="single" w:sz="4" w:space="0" w:color="auto"/>
              <w:right w:val="single" w:sz="4" w:space="0" w:color="auto"/>
            </w:tcBorders>
          </w:tcPr>
          <w:p w:rsidR="008115CC" w:rsidRDefault="008115CC" w:rsidP="00F332C6">
            <w:pPr>
              <w:tabs>
                <w:tab w:val="left" w:pos="900"/>
              </w:tabs>
              <w:jc w:val="center"/>
              <w:rPr>
                <w:b/>
                <w:bCs/>
                <w:sz w:val="22"/>
                <w:szCs w:val="22"/>
              </w:rPr>
            </w:pPr>
            <w:r>
              <w:rPr>
                <w:b/>
                <w:bCs/>
                <w:sz w:val="22"/>
                <w:szCs w:val="22"/>
              </w:rPr>
              <w:t>20</w:t>
            </w:r>
            <w:r w:rsidR="00456DDE">
              <w:rPr>
                <w:b/>
                <w:bCs/>
                <w:sz w:val="22"/>
                <w:szCs w:val="22"/>
              </w:rPr>
              <w:t>2</w:t>
            </w:r>
            <w:r w:rsidR="009464D5">
              <w:rPr>
                <w:b/>
                <w:bCs/>
                <w:sz w:val="22"/>
                <w:szCs w:val="22"/>
              </w:rPr>
              <w:t>1</w:t>
            </w:r>
            <w:r>
              <w:rPr>
                <w:b/>
                <w:bCs/>
                <w:sz w:val="22"/>
                <w:szCs w:val="22"/>
              </w:rPr>
              <w:t xml:space="preserve"> год</w:t>
            </w:r>
          </w:p>
          <w:p w:rsidR="008115CC" w:rsidRDefault="008115CC" w:rsidP="00F332C6">
            <w:pPr>
              <w:tabs>
                <w:tab w:val="left" w:pos="900"/>
              </w:tabs>
              <w:jc w:val="center"/>
              <w:rPr>
                <w:b/>
                <w:bCs/>
                <w:sz w:val="16"/>
                <w:szCs w:val="16"/>
              </w:rPr>
            </w:pPr>
            <w:r>
              <w:rPr>
                <w:b/>
                <w:bCs/>
                <w:sz w:val="16"/>
                <w:szCs w:val="16"/>
              </w:rPr>
              <w:t>(прогноз)</w:t>
            </w:r>
          </w:p>
        </w:tc>
      </w:tr>
      <w:tr w:rsidR="008115CC" w:rsidTr="00F332C6">
        <w:tc>
          <w:tcPr>
            <w:tcW w:w="3734" w:type="dxa"/>
            <w:tcBorders>
              <w:top w:val="single" w:sz="4" w:space="0" w:color="auto"/>
              <w:left w:val="single" w:sz="4" w:space="0" w:color="auto"/>
              <w:bottom w:val="single" w:sz="4" w:space="0" w:color="auto"/>
              <w:right w:val="single" w:sz="4" w:space="0" w:color="auto"/>
            </w:tcBorders>
          </w:tcPr>
          <w:p w:rsidR="008115CC" w:rsidRDefault="008115CC" w:rsidP="00F332C6">
            <w:pPr>
              <w:tabs>
                <w:tab w:val="left" w:pos="900"/>
              </w:tabs>
              <w:rPr>
                <w:b/>
                <w:bCs/>
                <w:sz w:val="22"/>
                <w:szCs w:val="22"/>
              </w:rPr>
            </w:pPr>
            <w:r>
              <w:rPr>
                <w:b/>
                <w:bCs/>
                <w:sz w:val="22"/>
                <w:szCs w:val="22"/>
              </w:rPr>
              <w:t xml:space="preserve">Расходы бюджета всего, </w:t>
            </w:r>
          </w:p>
          <w:p w:rsidR="008115CC" w:rsidRDefault="008115CC" w:rsidP="00F332C6">
            <w:pPr>
              <w:tabs>
                <w:tab w:val="left" w:pos="900"/>
              </w:tabs>
              <w:rPr>
                <w:b/>
                <w:bCs/>
                <w:sz w:val="22"/>
                <w:szCs w:val="22"/>
              </w:rPr>
            </w:pPr>
            <w:r>
              <w:rPr>
                <w:b/>
                <w:bCs/>
                <w:sz w:val="22"/>
                <w:szCs w:val="22"/>
              </w:rPr>
              <w:t>тыс. рублей</w:t>
            </w:r>
          </w:p>
        </w:tc>
        <w:tc>
          <w:tcPr>
            <w:tcW w:w="1411" w:type="dxa"/>
            <w:tcBorders>
              <w:top w:val="single" w:sz="4" w:space="0" w:color="auto"/>
              <w:left w:val="single" w:sz="4" w:space="0" w:color="auto"/>
              <w:bottom w:val="single" w:sz="4" w:space="0" w:color="auto"/>
              <w:right w:val="single" w:sz="4" w:space="0" w:color="auto"/>
            </w:tcBorders>
            <w:vAlign w:val="center"/>
          </w:tcPr>
          <w:p w:rsidR="008115CC" w:rsidRPr="006F1422" w:rsidRDefault="009464D5" w:rsidP="00F332C6">
            <w:pPr>
              <w:tabs>
                <w:tab w:val="left" w:pos="900"/>
              </w:tabs>
              <w:jc w:val="center"/>
              <w:rPr>
                <w:b/>
                <w:sz w:val="22"/>
                <w:szCs w:val="22"/>
              </w:rPr>
            </w:pPr>
            <w:r>
              <w:rPr>
                <w:b/>
                <w:sz w:val="22"/>
                <w:szCs w:val="22"/>
              </w:rPr>
              <w:t>4002,2</w:t>
            </w:r>
          </w:p>
        </w:tc>
        <w:tc>
          <w:tcPr>
            <w:tcW w:w="1440" w:type="dxa"/>
            <w:tcBorders>
              <w:top w:val="single" w:sz="4" w:space="0" w:color="auto"/>
              <w:left w:val="single" w:sz="4" w:space="0" w:color="auto"/>
              <w:bottom w:val="single" w:sz="4" w:space="0" w:color="auto"/>
              <w:right w:val="single" w:sz="4" w:space="0" w:color="auto"/>
            </w:tcBorders>
            <w:vAlign w:val="center"/>
          </w:tcPr>
          <w:p w:rsidR="008115CC" w:rsidRDefault="009464D5" w:rsidP="00F332C6">
            <w:pPr>
              <w:tabs>
                <w:tab w:val="left" w:pos="900"/>
              </w:tabs>
              <w:jc w:val="center"/>
              <w:rPr>
                <w:b/>
                <w:bCs/>
                <w:sz w:val="22"/>
                <w:szCs w:val="22"/>
              </w:rPr>
            </w:pPr>
            <w:r>
              <w:rPr>
                <w:b/>
                <w:bCs/>
                <w:sz w:val="22"/>
                <w:szCs w:val="22"/>
              </w:rPr>
              <w:t>1105,3</w:t>
            </w:r>
          </w:p>
        </w:tc>
        <w:tc>
          <w:tcPr>
            <w:tcW w:w="1440" w:type="dxa"/>
            <w:tcBorders>
              <w:top w:val="single" w:sz="4" w:space="0" w:color="auto"/>
              <w:left w:val="single" w:sz="4" w:space="0" w:color="auto"/>
              <w:bottom w:val="single" w:sz="4" w:space="0" w:color="auto"/>
              <w:right w:val="single" w:sz="4" w:space="0" w:color="auto"/>
            </w:tcBorders>
            <w:vAlign w:val="center"/>
          </w:tcPr>
          <w:p w:rsidR="008115CC" w:rsidRDefault="00FE20D4" w:rsidP="00F332C6">
            <w:pPr>
              <w:tabs>
                <w:tab w:val="left" w:pos="900"/>
              </w:tabs>
              <w:jc w:val="center"/>
              <w:rPr>
                <w:b/>
                <w:bCs/>
                <w:sz w:val="22"/>
                <w:szCs w:val="22"/>
              </w:rPr>
            </w:pPr>
            <w:r>
              <w:rPr>
                <w:b/>
                <w:bCs/>
                <w:sz w:val="22"/>
                <w:szCs w:val="22"/>
              </w:rPr>
              <w:t>0</w:t>
            </w:r>
          </w:p>
        </w:tc>
        <w:tc>
          <w:tcPr>
            <w:tcW w:w="1440" w:type="dxa"/>
            <w:tcBorders>
              <w:top w:val="single" w:sz="4" w:space="0" w:color="auto"/>
              <w:left w:val="single" w:sz="4" w:space="0" w:color="auto"/>
              <w:bottom w:val="single" w:sz="4" w:space="0" w:color="auto"/>
              <w:right w:val="single" w:sz="4" w:space="0" w:color="auto"/>
            </w:tcBorders>
            <w:vAlign w:val="center"/>
          </w:tcPr>
          <w:p w:rsidR="008115CC" w:rsidRDefault="00FE20D4" w:rsidP="00F332C6">
            <w:pPr>
              <w:tabs>
                <w:tab w:val="left" w:pos="900"/>
              </w:tabs>
              <w:jc w:val="center"/>
              <w:rPr>
                <w:b/>
                <w:bCs/>
                <w:sz w:val="22"/>
                <w:szCs w:val="22"/>
              </w:rPr>
            </w:pPr>
            <w:r>
              <w:rPr>
                <w:b/>
                <w:bCs/>
                <w:sz w:val="22"/>
                <w:szCs w:val="22"/>
              </w:rPr>
              <w:t>0</w:t>
            </w:r>
          </w:p>
        </w:tc>
      </w:tr>
      <w:tr w:rsidR="008115CC" w:rsidTr="00F332C6">
        <w:tc>
          <w:tcPr>
            <w:tcW w:w="3734" w:type="dxa"/>
            <w:tcBorders>
              <w:top w:val="single" w:sz="4" w:space="0" w:color="auto"/>
              <w:left w:val="single" w:sz="4" w:space="0" w:color="auto"/>
              <w:bottom w:val="single" w:sz="4" w:space="0" w:color="auto"/>
              <w:right w:val="single" w:sz="4" w:space="0" w:color="auto"/>
            </w:tcBorders>
          </w:tcPr>
          <w:p w:rsidR="008115CC" w:rsidRDefault="008115CC" w:rsidP="00F332C6">
            <w:pPr>
              <w:tabs>
                <w:tab w:val="left" w:pos="900"/>
              </w:tabs>
              <w:rPr>
                <w:bCs/>
                <w:sz w:val="22"/>
                <w:szCs w:val="22"/>
              </w:rPr>
            </w:pPr>
            <w:r>
              <w:rPr>
                <w:bCs/>
                <w:sz w:val="22"/>
                <w:szCs w:val="22"/>
              </w:rPr>
              <w:t xml:space="preserve">Динамика к предыдущему году, </w:t>
            </w:r>
          </w:p>
          <w:p w:rsidR="008115CC" w:rsidRDefault="008115CC" w:rsidP="00F332C6">
            <w:pPr>
              <w:tabs>
                <w:tab w:val="left" w:pos="900"/>
              </w:tabs>
              <w:rPr>
                <w:bCs/>
                <w:sz w:val="22"/>
                <w:szCs w:val="22"/>
              </w:rPr>
            </w:pPr>
            <w:r>
              <w:rPr>
                <w:bCs/>
                <w:sz w:val="22"/>
                <w:szCs w:val="22"/>
              </w:rPr>
              <w:t>тыс. рублей</w:t>
            </w:r>
          </w:p>
        </w:tc>
        <w:tc>
          <w:tcPr>
            <w:tcW w:w="1411" w:type="dxa"/>
            <w:tcBorders>
              <w:top w:val="single" w:sz="4" w:space="0" w:color="auto"/>
              <w:left w:val="single" w:sz="4" w:space="0" w:color="auto"/>
              <w:bottom w:val="single" w:sz="4" w:space="0" w:color="auto"/>
              <w:right w:val="single" w:sz="4" w:space="0" w:color="auto"/>
            </w:tcBorders>
            <w:vAlign w:val="center"/>
          </w:tcPr>
          <w:p w:rsidR="008115CC" w:rsidRDefault="008115CC" w:rsidP="00F332C6">
            <w:pPr>
              <w:tabs>
                <w:tab w:val="left" w:pos="900"/>
              </w:tabs>
              <w:jc w:val="center"/>
              <w:rPr>
                <w:bCs/>
                <w:sz w:val="22"/>
                <w:szCs w:val="22"/>
              </w:rPr>
            </w:pPr>
            <w:r>
              <w:rPr>
                <w:bCs/>
                <w:sz w:val="22"/>
                <w:szCs w:val="22"/>
              </w:rPr>
              <w:t>х</w:t>
            </w:r>
          </w:p>
        </w:tc>
        <w:tc>
          <w:tcPr>
            <w:tcW w:w="1440" w:type="dxa"/>
            <w:tcBorders>
              <w:top w:val="single" w:sz="4" w:space="0" w:color="auto"/>
              <w:left w:val="single" w:sz="4" w:space="0" w:color="auto"/>
              <w:bottom w:val="single" w:sz="4" w:space="0" w:color="auto"/>
              <w:right w:val="single" w:sz="4" w:space="0" w:color="auto"/>
            </w:tcBorders>
            <w:vAlign w:val="center"/>
          </w:tcPr>
          <w:p w:rsidR="008115CC" w:rsidRDefault="009464D5" w:rsidP="00F332C6">
            <w:pPr>
              <w:tabs>
                <w:tab w:val="left" w:pos="900"/>
              </w:tabs>
              <w:jc w:val="center"/>
              <w:rPr>
                <w:bCs/>
                <w:sz w:val="22"/>
                <w:szCs w:val="22"/>
              </w:rPr>
            </w:pPr>
            <w:r>
              <w:rPr>
                <w:bCs/>
                <w:sz w:val="22"/>
                <w:szCs w:val="22"/>
              </w:rPr>
              <w:t>-2896,9</w:t>
            </w:r>
          </w:p>
        </w:tc>
        <w:tc>
          <w:tcPr>
            <w:tcW w:w="1440" w:type="dxa"/>
            <w:tcBorders>
              <w:top w:val="single" w:sz="4" w:space="0" w:color="auto"/>
              <w:left w:val="single" w:sz="4" w:space="0" w:color="auto"/>
              <w:bottom w:val="single" w:sz="4" w:space="0" w:color="auto"/>
              <w:right w:val="single" w:sz="4" w:space="0" w:color="auto"/>
            </w:tcBorders>
            <w:vAlign w:val="center"/>
          </w:tcPr>
          <w:p w:rsidR="008115CC" w:rsidRDefault="008115CC" w:rsidP="00F332C6">
            <w:pPr>
              <w:tabs>
                <w:tab w:val="left" w:pos="900"/>
              </w:tabs>
              <w:jc w:val="center"/>
              <w:rPr>
                <w:bCs/>
                <w:sz w:val="22"/>
                <w:szCs w:val="22"/>
              </w:rPr>
            </w:pPr>
          </w:p>
        </w:tc>
        <w:tc>
          <w:tcPr>
            <w:tcW w:w="1440" w:type="dxa"/>
            <w:tcBorders>
              <w:top w:val="single" w:sz="4" w:space="0" w:color="auto"/>
              <w:left w:val="single" w:sz="4" w:space="0" w:color="auto"/>
              <w:bottom w:val="single" w:sz="4" w:space="0" w:color="auto"/>
              <w:right w:val="single" w:sz="4" w:space="0" w:color="auto"/>
            </w:tcBorders>
            <w:vAlign w:val="center"/>
          </w:tcPr>
          <w:p w:rsidR="008115CC" w:rsidRDefault="008115CC" w:rsidP="00F332C6">
            <w:pPr>
              <w:tabs>
                <w:tab w:val="left" w:pos="900"/>
              </w:tabs>
              <w:jc w:val="center"/>
              <w:rPr>
                <w:bCs/>
                <w:sz w:val="22"/>
                <w:szCs w:val="22"/>
              </w:rPr>
            </w:pPr>
          </w:p>
        </w:tc>
      </w:tr>
      <w:tr w:rsidR="008115CC" w:rsidTr="00F332C6">
        <w:tc>
          <w:tcPr>
            <w:tcW w:w="3734" w:type="dxa"/>
            <w:tcBorders>
              <w:top w:val="single" w:sz="4" w:space="0" w:color="auto"/>
              <w:left w:val="single" w:sz="4" w:space="0" w:color="auto"/>
              <w:bottom w:val="single" w:sz="4" w:space="0" w:color="auto"/>
              <w:right w:val="single" w:sz="4" w:space="0" w:color="auto"/>
            </w:tcBorders>
          </w:tcPr>
          <w:p w:rsidR="008115CC" w:rsidRDefault="008115CC" w:rsidP="00F332C6">
            <w:pPr>
              <w:tabs>
                <w:tab w:val="left" w:pos="900"/>
              </w:tabs>
              <w:rPr>
                <w:bCs/>
                <w:sz w:val="22"/>
                <w:szCs w:val="22"/>
              </w:rPr>
            </w:pPr>
            <w:r>
              <w:rPr>
                <w:bCs/>
                <w:sz w:val="22"/>
                <w:szCs w:val="22"/>
              </w:rPr>
              <w:t>Темпы роста к предыдущему году, %</w:t>
            </w:r>
          </w:p>
        </w:tc>
        <w:tc>
          <w:tcPr>
            <w:tcW w:w="1411" w:type="dxa"/>
            <w:tcBorders>
              <w:top w:val="single" w:sz="4" w:space="0" w:color="auto"/>
              <w:left w:val="single" w:sz="4" w:space="0" w:color="auto"/>
              <w:bottom w:val="single" w:sz="4" w:space="0" w:color="auto"/>
              <w:right w:val="single" w:sz="4" w:space="0" w:color="auto"/>
            </w:tcBorders>
            <w:vAlign w:val="center"/>
          </w:tcPr>
          <w:p w:rsidR="008115CC" w:rsidRDefault="008115CC" w:rsidP="00F332C6">
            <w:pPr>
              <w:tabs>
                <w:tab w:val="left" w:pos="900"/>
              </w:tabs>
              <w:jc w:val="center"/>
              <w:rPr>
                <w:bCs/>
                <w:sz w:val="22"/>
                <w:szCs w:val="22"/>
              </w:rPr>
            </w:pPr>
            <w:r>
              <w:rPr>
                <w:bCs/>
                <w:sz w:val="22"/>
                <w:szCs w:val="22"/>
              </w:rPr>
              <w:t>х</w:t>
            </w:r>
          </w:p>
        </w:tc>
        <w:tc>
          <w:tcPr>
            <w:tcW w:w="1440" w:type="dxa"/>
            <w:tcBorders>
              <w:top w:val="single" w:sz="4" w:space="0" w:color="auto"/>
              <w:left w:val="single" w:sz="4" w:space="0" w:color="auto"/>
              <w:bottom w:val="single" w:sz="4" w:space="0" w:color="auto"/>
              <w:right w:val="single" w:sz="4" w:space="0" w:color="auto"/>
            </w:tcBorders>
            <w:vAlign w:val="center"/>
          </w:tcPr>
          <w:p w:rsidR="008115CC" w:rsidRDefault="009464D5" w:rsidP="00F332C6">
            <w:pPr>
              <w:tabs>
                <w:tab w:val="left" w:pos="900"/>
              </w:tabs>
              <w:jc w:val="center"/>
              <w:rPr>
                <w:bCs/>
                <w:sz w:val="22"/>
                <w:szCs w:val="22"/>
              </w:rPr>
            </w:pPr>
            <w:r>
              <w:rPr>
                <w:bCs/>
                <w:sz w:val="22"/>
                <w:szCs w:val="22"/>
              </w:rPr>
              <w:t>27,6</w:t>
            </w:r>
          </w:p>
        </w:tc>
        <w:tc>
          <w:tcPr>
            <w:tcW w:w="1440" w:type="dxa"/>
            <w:tcBorders>
              <w:top w:val="single" w:sz="4" w:space="0" w:color="auto"/>
              <w:left w:val="single" w:sz="4" w:space="0" w:color="auto"/>
              <w:bottom w:val="single" w:sz="4" w:space="0" w:color="auto"/>
              <w:right w:val="single" w:sz="4" w:space="0" w:color="auto"/>
            </w:tcBorders>
            <w:vAlign w:val="center"/>
          </w:tcPr>
          <w:p w:rsidR="008115CC" w:rsidRDefault="008115CC" w:rsidP="00F332C6">
            <w:pPr>
              <w:tabs>
                <w:tab w:val="left" w:pos="900"/>
              </w:tabs>
              <w:jc w:val="center"/>
              <w:rPr>
                <w:bCs/>
                <w:sz w:val="22"/>
                <w:szCs w:val="22"/>
              </w:rPr>
            </w:pPr>
          </w:p>
        </w:tc>
        <w:tc>
          <w:tcPr>
            <w:tcW w:w="1440" w:type="dxa"/>
            <w:tcBorders>
              <w:top w:val="single" w:sz="4" w:space="0" w:color="auto"/>
              <w:left w:val="single" w:sz="4" w:space="0" w:color="auto"/>
              <w:bottom w:val="single" w:sz="4" w:space="0" w:color="auto"/>
              <w:right w:val="single" w:sz="4" w:space="0" w:color="auto"/>
            </w:tcBorders>
            <w:vAlign w:val="center"/>
          </w:tcPr>
          <w:p w:rsidR="008115CC" w:rsidRDefault="008115CC" w:rsidP="00F332C6">
            <w:pPr>
              <w:tabs>
                <w:tab w:val="left" w:pos="900"/>
              </w:tabs>
              <w:jc w:val="center"/>
              <w:rPr>
                <w:bCs/>
                <w:sz w:val="22"/>
                <w:szCs w:val="22"/>
              </w:rPr>
            </w:pPr>
          </w:p>
        </w:tc>
      </w:tr>
      <w:tr w:rsidR="008115CC" w:rsidTr="00F332C6">
        <w:tc>
          <w:tcPr>
            <w:tcW w:w="3734" w:type="dxa"/>
            <w:tcBorders>
              <w:top w:val="single" w:sz="4" w:space="0" w:color="auto"/>
              <w:left w:val="single" w:sz="4" w:space="0" w:color="auto"/>
              <w:bottom w:val="single" w:sz="4" w:space="0" w:color="auto"/>
              <w:right w:val="single" w:sz="4" w:space="0" w:color="auto"/>
            </w:tcBorders>
          </w:tcPr>
          <w:p w:rsidR="008115CC" w:rsidRDefault="008115CC" w:rsidP="00F332C6">
            <w:pPr>
              <w:autoSpaceDE w:val="0"/>
              <w:autoSpaceDN w:val="0"/>
              <w:adjustRightInd w:val="0"/>
              <w:rPr>
                <w:color w:val="000000"/>
                <w:sz w:val="22"/>
                <w:szCs w:val="22"/>
              </w:rPr>
            </w:pPr>
            <w:r>
              <w:rPr>
                <w:color w:val="000000"/>
                <w:sz w:val="22"/>
                <w:szCs w:val="22"/>
              </w:rPr>
              <w:t>Динамика к оценке 201</w:t>
            </w:r>
            <w:r w:rsidR="009464D5">
              <w:rPr>
                <w:color w:val="000000"/>
                <w:sz w:val="22"/>
                <w:szCs w:val="22"/>
              </w:rPr>
              <w:t>8</w:t>
            </w:r>
            <w:r>
              <w:rPr>
                <w:color w:val="000000"/>
                <w:sz w:val="22"/>
                <w:szCs w:val="22"/>
              </w:rPr>
              <w:t xml:space="preserve"> года,</w:t>
            </w:r>
          </w:p>
          <w:p w:rsidR="008115CC" w:rsidRDefault="008115CC" w:rsidP="00F332C6">
            <w:pPr>
              <w:autoSpaceDE w:val="0"/>
              <w:autoSpaceDN w:val="0"/>
              <w:adjustRightInd w:val="0"/>
              <w:rPr>
                <w:color w:val="000000"/>
                <w:sz w:val="22"/>
                <w:szCs w:val="22"/>
              </w:rPr>
            </w:pPr>
            <w:r>
              <w:rPr>
                <w:color w:val="000000"/>
                <w:sz w:val="22"/>
                <w:szCs w:val="22"/>
              </w:rPr>
              <w:t>тыс. рублей</w:t>
            </w:r>
          </w:p>
        </w:tc>
        <w:tc>
          <w:tcPr>
            <w:tcW w:w="1411" w:type="dxa"/>
            <w:tcBorders>
              <w:top w:val="single" w:sz="4" w:space="0" w:color="auto"/>
              <w:left w:val="single" w:sz="4" w:space="0" w:color="auto"/>
              <w:bottom w:val="single" w:sz="4" w:space="0" w:color="auto"/>
              <w:right w:val="single" w:sz="4" w:space="0" w:color="auto"/>
            </w:tcBorders>
            <w:vAlign w:val="center"/>
          </w:tcPr>
          <w:p w:rsidR="008115CC" w:rsidRDefault="008115CC" w:rsidP="00F332C6">
            <w:pPr>
              <w:tabs>
                <w:tab w:val="left" w:pos="900"/>
              </w:tabs>
              <w:jc w:val="center"/>
              <w:rPr>
                <w:bCs/>
                <w:sz w:val="22"/>
                <w:szCs w:val="22"/>
              </w:rPr>
            </w:pPr>
            <w:r>
              <w:rPr>
                <w:bCs/>
                <w:sz w:val="22"/>
                <w:szCs w:val="22"/>
              </w:rPr>
              <w:t>х</w:t>
            </w:r>
          </w:p>
        </w:tc>
        <w:tc>
          <w:tcPr>
            <w:tcW w:w="1440" w:type="dxa"/>
            <w:tcBorders>
              <w:top w:val="single" w:sz="4" w:space="0" w:color="auto"/>
              <w:left w:val="single" w:sz="4" w:space="0" w:color="auto"/>
              <w:bottom w:val="single" w:sz="4" w:space="0" w:color="auto"/>
              <w:right w:val="single" w:sz="4" w:space="0" w:color="auto"/>
            </w:tcBorders>
            <w:vAlign w:val="center"/>
          </w:tcPr>
          <w:p w:rsidR="008115CC" w:rsidRDefault="00445A4D" w:rsidP="00F332C6">
            <w:pPr>
              <w:tabs>
                <w:tab w:val="left" w:pos="900"/>
              </w:tabs>
              <w:jc w:val="center"/>
              <w:rPr>
                <w:bCs/>
                <w:sz w:val="22"/>
                <w:szCs w:val="22"/>
              </w:rPr>
            </w:pPr>
            <w:r>
              <w:rPr>
                <w:bCs/>
                <w:sz w:val="22"/>
                <w:szCs w:val="22"/>
              </w:rPr>
              <w:t>х</w:t>
            </w:r>
          </w:p>
        </w:tc>
        <w:tc>
          <w:tcPr>
            <w:tcW w:w="1440" w:type="dxa"/>
            <w:tcBorders>
              <w:top w:val="single" w:sz="4" w:space="0" w:color="auto"/>
              <w:left w:val="single" w:sz="4" w:space="0" w:color="auto"/>
              <w:bottom w:val="single" w:sz="4" w:space="0" w:color="auto"/>
              <w:right w:val="single" w:sz="4" w:space="0" w:color="auto"/>
            </w:tcBorders>
            <w:vAlign w:val="center"/>
          </w:tcPr>
          <w:p w:rsidR="008115CC" w:rsidRDefault="008115CC" w:rsidP="00F332C6">
            <w:pPr>
              <w:tabs>
                <w:tab w:val="left" w:pos="900"/>
              </w:tabs>
              <w:jc w:val="center"/>
              <w:rPr>
                <w:bCs/>
                <w:sz w:val="22"/>
                <w:szCs w:val="22"/>
              </w:rPr>
            </w:pPr>
          </w:p>
        </w:tc>
        <w:tc>
          <w:tcPr>
            <w:tcW w:w="1440" w:type="dxa"/>
            <w:tcBorders>
              <w:top w:val="single" w:sz="4" w:space="0" w:color="auto"/>
              <w:left w:val="single" w:sz="4" w:space="0" w:color="auto"/>
              <w:bottom w:val="single" w:sz="4" w:space="0" w:color="auto"/>
              <w:right w:val="single" w:sz="4" w:space="0" w:color="auto"/>
            </w:tcBorders>
            <w:vAlign w:val="center"/>
          </w:tcPr>
          <w:p w:rsidR="008115CC" w:rsidRDefault="008115CC" w:rsidP="00F332C6">
            <w:pPr>
              <w:tabs>
                <w:tab w:val="left" w:pos="900"/>
              </w:tabs>
              <w:jc w:val="center"/>
              <w:rPr>
                <w:bCs/>
                <w:sz w:val="22"/>
                <w:szCs w:val="22"/>
              </w:rPr>
            </w:pPr>
          </w:p>
        </w:tc>
      </w:tr>
      <w:tr w:rsidR="008115CC" w:rsidTr="00F332C6">
        <w:tc>
          <w:tcPr>
            <w:tcW w:w="3734" w:type="dxa"/>
            <w:tcBorders>
              <w:top w:val="single" w:sz="4" w:space="0" w:color="auto"/>
              <w:left w:val="single" w:sz="4" w:space="0" w:color="auto"/>
              <w:bottom w:val="single" w:sz="4" w:space="0" w:color="auto"/>
              <w:right w:val="single" w:sz="4" w:space="0" w:color="auto"/>
            </w:tcBorders>
          </w:tcPr>
          <w:p w:rsidR="008115CC" w:rsidRDefault="008115CC" w:rsidP="009464D5">
            <w:pPr>
              <w:tabs>
                <w:tab w:val="left" w:pos="900"/>
              </w:tabs>
              <w:rPr>
                <w:bCs/>
                <w:sz w:val="22"/>
                <w:szCs w:val="22"/>
              </w:rPr>
            </w:pPr>
            <w:r>
              <w:rPr>
                <w:bCs/>
                <w:sz w:val="22"/>
                <w:szCs w:val="22"/>
              </w:rPr>
              <w:t>Темпы роста к оценке 201</w:t>
            </w:r>
            <w:r w:rsidR="009464D5">
              <w:rPr>
                <w:bCs/>
                <w:sz w:val="22"/>
                <w:szCs w:val="22"/>
              </w:rPr>
              <w:t>8</w:t>
            </w:r>
            <w:r>
              <w:rPr>
                <w:bCs/>
                <w:sz w:val="22"/>
                <w:szCs w:val="22"/>
              </w:rPr>
              <w:t xml:space="preserve"> года, %</w:t>
            </w:r>
          </w:p>
        </w:tc>
        <w:tc>
          <w:tcPr>
            <w:tcW w:w="1411" w:type="dxa"/>
            <w:tcBorders>
              <w:top w:val="single" w:sz="4" w:space="0" w:color="auto"/>
              <w:left w:val="single" w:sz="4" w:space="0" w:color="auto"/>
              <w:bottom w:val="single" w:sz="4" w:space="0" w:color="auto"/>
              <w:right w:val="single" w:sz="4" w:space="0" w:color="auto"/>
            </w:tcBorders>
            <w:vAlign w:val="center"/>
          </w:tcPr>
          <w:p w:rsidR="008115CC" w:rsidRDefault="008115CC" w:rsidP="00F332C6">
            <w:pPr>
              <w:tabs>
                <w:tab w:val="left" w:pos="900"/>
              </w:tabs>
              <w:jc w:val="center"/>
              <w:rPr>
                <w:bCs/>
                <w:sz w:val="22"/>
                <w:szCs w:val="22"/>
              </w:rPr>
            </w:pPr>
            <w:r>
              <w:rPr>
                <w:bCs/>
                <w:sz w:val="22"/>
                <w:szCs w:val="22"/>
              </w:rPr>
              <w:t>х</w:t>
            </w:r>
          </w:p>
        </w:tc>
        <w:tc>
          <w:tcPr>
            <w:tcW w:w="1440" w:type="dxa"/>
            <w:tcBorders>
              <w:top w:val="single" w:sz="4" w:space="0" w:color="auto"/>
              <w:left w:val="single" w:sz="4" w:space="0" w:color="auto"/>
              <w:bottom w:val="single" w:sz="4" w:space="0" w:color="auto"/>
              <w:right w:val="single" w:sz="4" w:space="0" w:color="auto"/>
            </w:tcBorders>
            <w:vAlign w:val="center"/>
          </w:tcPr>
          <w:p w:rsidR="008115CC" w:rsidRDefault="00445A4D" w:rsidP="00F332C6">
            <w:pPr>
              <w:tabs>
                <w:tab w:val="left" w:pos="900"/>
              </w:tabs>
              <w:jc w:val="center"/>
              <w:rPr>
                <w:bCs/>
                <w:sz w:val="22"/>
                <w:szCs w:val="22"/>
              </w:rPr>
            </w:pPr>
            <w:r>
              <w:rPr>
                <w:bCs/>
                <w:sz w:val="22"/>
                <w:szCs w:val="22"/>
              </w:rPr>
              <w:t>х</w:t>
            </w:r>
          </w:p>
        </w:tc>
        <w:tc>
          <w:tcPr>
            <w:tcW w:w="1440" w:type="dxa"/>
            <w:tcBorders>
              <w:top w:val="single" w:sz="4" w:space="0" w:color="auto"/>
              <w:left w:val="single" w:sz="4" w:space="0" w:color="auto"/>
              <w:bottom w:val="single" w:sz="4" w:space="0" w:color="auto"/>
              <w:right w:val="single" w:sz="4" w:space="0" w:color="auto"/>
            </w:tcBorders>
            <w:vAlign w:val="center"/>
          </w:tcPr>
          <w:p w:rsidR="008115CC" w:rsidRDefault="008115CC" w:rsidP="00F332C6">
            <w:pPr>
              <w:tabs>
                <w:tab w:val="left" w:pos="900"/>
              </w:tabs>
              <w:jc w:val="center"/>
              <w:rPr>
                <w:bCs/>
                <w:sz w:val="22"/>
                <w:szCs w:val="22"/>
              </w:rPr>
            </w:pPr>
          </w:p>
        </w:tc>
        <w:tc>
          <w:tcPr>
            <w:tcW w:w="1440" w:type="dxa"/>
            <w:tcBorders>
              <w:top w:val="single" w:sz="4" w:space="0" w:color="auto"/>
              <w:left w:val="single" w:sz="4" w:space="0" w:color="auto"/>
              <w:bottom w:val="single" w:sz="4" w:space="0" w:color="auto"/>
              <w:right w:val="single" w:sz="4" w:space="0" w:color="auto"/>
            </w:tcBorders>
            <w:vAlign w:val="center"/>
          </w:tcPr>
          <w:p w:rsidR="008115CC" w:rsidRDefault="008115CC" w:rsidP="00F332C6">
            <w:pPr>
              <w:tabs>
                <w:tab w:val="left" w:pos="900"/>
              </w:tabs>
              <w:jc w:val="center"/>
              <w:rPr>
                <w:bCs/>
                <w:sz w:val="22"/>
                <w:szCs w:val="22"/>
              </w:rPr>
            </w:pPr>
          </w:p>
        </w:tc>
      </w:tr>
    </w:tbl>
    <w:p w:rsidR="00010738" w:rsidRPr="00FE20D4" w:rsidRDefault="008115CC" w:rsidP="00FE20D4">
      <w:pPr>
        <w:tabs>
          <w:tab w:val="left" w:pos="709"/>
        </w:tabs>
        <w:ind w:firstLine="720"/>
        <w:jc w:val="both"/>
        <w:rPr>
          <w:bCs/>
          <w:sz w:val="28"/>
          <w:szCs w:val="28"/>
        </w:rPr>
      </w:pPr>
      <w:r>
        <w:rPr>
          <w:sz w:val="28"/>
          <w:szCs w:val="28"/>
        </w:rPr>
        <w:t xml:space="preserve"> </w:t>
      </w:r>
      <w:r>
        <w:rPr>
          <w:bCs/>
          <w:sz w:val="28"/>
          <w:szCs w:val="28"/>
        </w:rPr>
        <w:t>В сравнении с ожидаемой оценкой 201</w:t>
      </w:r>
      <w:r w:rsidR="009464D5">
        <w:rPr>
          <w:bCs/>
          <w:sz w:val="28"/>
          <w:szCs w:val="28"/>
        </w:rPr>
        <w:t>8</w:t>
      </w:r>
      <w:r>
        <w:rPr>
          <w:bCs/>
          <w:sz w:val="28"/>
          <w:szCs w:val="28"/>
        </w:rPr>
        <w:t xml:space="preserve"> года, в очередном финансовом году  отмечается </w:t>
      </w:r>
      <w:r w:rsidR="005D2AC6">
        <w:rPr>
          <w:bCs/>
          <w:sz w:val="28"/>
          <w:szCs w:val="28"/>
        </w:rPr>
        <w:t>сниж</w:t>
      </w:r>
      <w:r w:rsidR="00FE20D4">
        <w:rPr>
          <w:bCs/>
          <w:sz w:val="28"/>
          <w:szCs w:val="28"/>
        </w:rPr>
        <w:t>ение объема расходов.</w:t>
      </w:r>
      <w:r w:rsidR="00DB3B38">
        <w:rPr>
          <w:bCs/>
          <w:sz w:val="28"/>
          <w:szCs w:val="28"/>
        </w:rPr>
        <w:t xml:space="preserve"> </w:t>
      </w:r>
      <w:r>
        <w:rPr>
          <w:sz w:val="28"/>
          <w:szCs w:val="28"/>
        </w:rPr>
        <w:t xml:space="preserve">В структуре раздела, </w:t>
      </w:r>
      <w:r w:rsidR="00144F68">
        <w:rPr>
          <w:sz w:val="28"/>
          <w:szCs w:val="28"/>
        </w:rPr>
        <w:t>основной</w:t>
      </w:r>
      <w:r>
        <w:rPr>
          <w:sz w:val="28"/>
          <w:szCs w:val="28"/>
        </w:rPr>
        <w:t xml:space="preserve"> объем бюджетных расходов занимают </w:t>
      </w:r>
      <w:r>
        <w:rPr>
          <w:spacing w:val="-5"/>
          <w:sz w:val="28"/>
          <w:szCs w:val="28"/>
        </w:rPr>
        <w:t>рас</w:t>
      </w:r>
      <w:r>
        <w:rPr>
          <w:spacing w:val="1"/>
          <w:sz w:val="28"/>
          <w:szCs w:val="28"/>
        </w:rPr>
        <w:t>ходы</w:t>
      </w:r>
      <w:r>
        <w:rPr>
          <w:b/>
          <w:bCs/>
          <w:spacing w:val="1"/>
          <w:sz w:val="28"/>
          <w:szCs w:val="28"/>
        </w:rPr>
        <w:t xml:space="preserve"> </w:t>
      </w:r>
      <w:r>
        <w:rPr>
          <w:sz w:val="28"/>
          <w:szCs w:val="28"/>
        </w:rPr>
        <w:t>по подразделу «Благоустройство».</w:t>
      </w:r>
    </w:p>
    <w:p w:rsidR="0023071E" w:rsidRDefault="0048192C" w:rsidP="0048192C">
      <w:pPr>
        <w:rPr>
          <w:sz w:val="28"/>
          <w:szCs w:val="28"/>
        </w:rPr>
      </w:pPr>
      <w:r>
        <w:rPr>
          <w:sz w:val="28"/>
          <w:szCs w:val="28"/>
        </w:rPr>
        <w:t xml:space="preserve">       </w:t>
      </w:r>
      <w:r w:rsidR="0023071E" w:rsidRPr="00895CE6">
        <w:rPr>
          <w:b/>
          <w:sz w:val="28"/>
          <w:szCs w:val="28"/>
        </w:rPr>
        <w:t>По разделу 08 «Культура, кинематография и средства массовой информации»</w:t>
      </w:r>
      <w:r w:rsidR="0023071E" w:rsidRPr="0023071E">
        <w:rPr>
          <w:sz w:val="28"/>
          <w:szCs w:val="28"/>
        </w:rPr>
        <w:t xml:space="preserve"> </w:t>
      </w:r>
    </w:p>
    <w:p w:rsidR="008B619C" w:rsidRDefault="008B619C" w:rsidP="008B619C">
      <w:pPr>
        <w:tabs>
          <w:tab w:val="left" w:pos="900"/>
        </w:tabs>
        <w:ind w:firstLine="720"/>
        <w:jc w:val="both"/>
        <w:rPr>
          <w:sz w:val="28"/>
          <w:szCs w:val="28"/>
        </w:rPr>
      </w:pPr>
      <w:r>
        <w:rPr>
          <w:sz w:val="28"/>
          <w:szCs w:val="28"/>
        </w:rPr>
        <w:t>В проекте бюджета объем бюджетных назначений по разделу</w:t>
      </w:r>
      <w:bookmarkStart w:id="2" w:name="OLE_LINK12"/>
      <w:bookmarkStart w:id="3" w:name="OLE_LINK11"/>
      <w:r>
        <w:rPr>
          <w:sz w:val="28"/>
          <w:szCs w:val="28"/>
        </w:rPr>
        <w:t xml:space="preserve"> 0800 </w:t>
      </w:r>
      <w:r>
        <w:rPr>
          <w:bCs/>
          <w:sz w:val="28"/>
          <w:szCs w:val="28"/>
        </w:rPr>
        <w:t>«Культура, кинематография</w:t>
      </w:r>
      <w:bookmarkEnd w:id="2"/>
      <w:bookmarkEnd w:id="3"/>
      <w:r>
        <w:rPr>
          <w:bCs/>
          <w:sz w:val="28"/>
          <w:szCs w:val="28"/>
        </w:rPr>
        <w:t>» на 201</w:t>
      </w:r>
      <w:r w:rsidR="008D7960">
        <w:rPr>
          <w:bCs/>
          <w:sz w:val="28"/>
          <w:szCs w:val="28"/>
        </w:rPr>
        <w:t>9</w:t>
      </w:r>
      <w:r>
        <w:rPr>
          <w:bCs/>
          <w:sz w:val="28"/>
          <w:szCs w:val="28"/>
        </w:rPr>
        <w:t xml:space="preserve"> год прогнозируется в размере </w:t>
      </w:r>
      <w:r w:rsidR="008D7960">
        <w:rPr>
          <w:bCs/>
          <w:sz w:val="28"/>
          <w:szCs w:val="28"/>
        </w:rPr>
        <w:t>1724,8</w:t>
      </w:r>
      <w:r>
        <w:rPr>
          <w:bCs/>
          <w:sz w:val="28"/>
          <w:szCs w:val="28"/>
        </w:rPr>
        <w:t xml:space="preserve"> тыс. рублей. </w:t>
      </w:r>
      <w:r>
        <w:rPr>
          <w:sz w:val="28"/>
          <w:szCs w:val="28"/>
        </w:rPr>
        <w:t xml:space="preserve">Планируемый объем расходов бюджета: </w:t>
      </w:r>
    </w:p>
    <w:p w:rsidR="008B619C" w:rsidRDefault="008B619C" w:rsidP="008B619C">
      <w:pPr>
        <w:tabs>
          <w:tab w:val="left" w:pos="720"/>
        </w:tabs>
        <w:ind w:firstLine="720"/>
        <w:jc w:val="both"/>
        <w:rPr>
          <w:sz w:val="28"/>
          <w:szCs w:val="28"/>
        </w:rPr>
      </w:pPr>
      <w:r>
        <w:rPr>
          <w:sz w:val="28"/>
          <w:szCs w:val="28"/>
        </w:rPr>
        <w:t xml:space="preserve">- </w:t>
      </w:r>
      <w:r w:rsidR="00CF785C">
        <w:rPr>
          <w:sz w:val="28"/>
          <w:szCs w:val="28"/>
        </w:rPr>
        <w:t>выше</w:t>
      </w:r>
      <w:r>
        <w:rPr>
          <w:sz w:val="28"/>
          <w:szCs w:val="28"/>
        </w:rPr>
        <w:t xml:space="preserve"> соответствующего показателя ожидаемой оценки расходов бюджета 201</w:t>
      </w:r>
      <w:r w:rsidR="008D7960">
        <w:rPr>
          <w:sz w:val="28"/>
          <w:szCs w:val="28"/>
        </w:rPr>
        <w:t>8</w:t>
      </w:r>
      <w:r>
        <w:rPr>
          <w:sz w:val="28"/>
          <w:szCs w:val="28"/>
        </w:rPr>
        <w:t xml:space="preserve"> года на </w:t>
      </w:r>
      <w:r w:rsidR="008D7960">
        <w:rPr>
          <w:sz w:val="28"/>
          <w:szCs w:val="28"/>
        </w:rPr>
        <w:t>11,4</w:t>
      </w:r>
      <w:r>
        <w:rPr>
          <w:sz w:val="28"/>
          <w:szCs w:val="28"/>
        </w:rPr>
        <w:t xml:space="preserve"> тыс. рублей или </w:t>
      </w:r>
      <w:r w:rsidR="008D7960">
        <w:rPr>
          <w:sz w:val="28"/>
          <w:szCs w:val="28"/>
        </w:rPr>
        <w:t>0,7</w:t>
      </w:r>
      <w:r>
        <w:rPr>
          <w:sz w:val="28"/>
          <w:szCs w:val="28"/>
        </w:rPr>
        <w:t xml:space="preserve"> %.</w:t>
      </w:r>
    </w:p>
    <w:p w:rsidR="008B619C" w:rsidRDefault="008B619C" w:rsidP="0048192C">
      <w:pPr>
        <w:tabs>
          <w:tab w:val="left" w:pos="720"/>
        </w:tabs>
        <w:ind w:firstLine="720"/>
        <w:jc w:val="both"/>
        <w:rPr>
          <w:sz w:val="28"/>
          <w:szCs w:val="28"/>
        </w:rPr>
      </w:pPr>
      <w:r>
        <w:rPr>
          <w:sz w:val="28"/>
          <w:szCs w:val="28"/>
        </w:rPr>
        <w:t xml:space="preserve"> Динамика расходов бюджета в 201</w:t>
      </w:r>
      <w:r w:rsidR="008D7960">
        <w:rPr>
          <w:sz w:val="28"/>
          <w:szCs w:val="28"/>
        </w:rPr>
        <w:t>8</w:t>
      </w:r>
      <w:r>
        <w:rPr>
          <w:sz w:val="28"/>
          <w:szCs w:val="28"/>
        </w:rPr>
        <w:t xml:space="preserve"> и в плановом периоде 201</w:t>
      </w:r>
      <w:r w:rsidR="008D7960">
        <w:rPr>
          <w:sz w:val="28"/>
          <w:szCs w:val="28"/>
        </w:rPr>
        <w:t>9</w:t>
      </w:r>
      <w:r>
        <w:rPr>
          <w:sz w:val="28"/>
          <w:szCs w:val="28"/>
        </w:rPr>
        <w:t xml:space="preserve"> </w:t>
      </w:r>
      <w:r w:rsidR="00CF785C">
        <w:rPr>
          <w:sz w:val="28"/>
          <w:szCs w:val="28"/>
        </w:rPr>
        <w:t>-</w:t>
      </w:r>
      <w:r>
        <w:rPr>
          <w:sz w:val="28"/>
          <w:szCs w:val="28"/>
        </w:rPr>
        <w:t xml:space="preserve"> 20</w:t>
      </w:r>
      <w:r w:rsidR="00CF785C">
        <w:rPr>
          <w:sz w:val="28"/>
          <w:szCs w:val="28"/>
        </w:rPr>
        <w:t>2</w:t>
      </w:r>
      <w:r w:rsidR="008D7960">
        <w:rPr>
          <w:sz w:val="28"/>
          <w:szCs w:val="28"/>
        </w:rPr>
        <w:t>1</w:t>
      </w:r>
      <w:r>
        <w:rPr>
          <w:sz w:val="28"/>
          <w:szCs w:val="28"/>
        </w:rPr>
        <w:t xml:space="preserve"> годов по данному разделу приведена в следующей таблице:</w:t>
      </w:r>
    </w:p>
    <w:tbl>
      <w:tblPr>
        <w:tblW w:w="94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34"/>
        <w:gridCol w:w="1411"/>
        <w:gridCol w:w="1440"/>
        <w:gridCol w:w="1440"/>
        <w:gridCol w:w="1440"/>
      </w:tblGrid>
      <w:tr w:rsidR="008B619C" w:rsidTr="0085312A">
        <w:tc>
          <w:tcPr>
            <w:tcW w:w="3734" w:type="dxa"/>
            <w:tcBorders>
              <w:top w:val="single" w:sz="4" w:space="0" w:color="auto"/>
              <w:left w:val="single" w:sz="4" w:space="0" w:color="auto"/>
              <w:bottom w:val="single" w:sz="4" w:space="0" w:color="auto"/>
              <w:right w:val="single" w:sz="4" w:space="0" w:color="auto"/>
            </w:tcBorders>
          </w:tcPr>
          <w:p w:rsidR="008B619C" w:rsidRDefault="008B619C" w:rsidP="0085312A">
            <w:pPr>
              <w:tabs>
                <w:tab w:val="left" w:pos="900"/>
              </w:tabs>
              <w:jc w:val="center"/>
              <w:rPr>
                <w:b/>
                <w:bCs/>
                <w:sz w:val="22"/>
                <w:szCs w:val="22"/>
              </w:rPr>
            </w:pPr>
            <w:r>
              <w:rPr>
                <w:b/>
                <w:bCs/>
                <w:sz w:val="22"/>
                <w:szCs w:val="22"/>
              </w:rPr>
              <w:t>Показатели</w:t>
            </w:r>
          </w:p>
        </w:tc>
        <w:tc>
          <w:tcPr>
            <w:tcW w:w="1411" w:type="dxa"/>
            <w:tcBorders>
              <w:top w:val="single" w:sz="4" w:space="0" w:color="auto"/>
              <w:left w:val="single" w:sz="4" w:space="0" w:color="auto"/>
              <w:bottom w:val="single" w:sz="4" w:space="0" w:color="auto"/>
              <w:right w:val="single" w:sz="4" w:space="0" w:color="auto"/>
            </w:tcBorders>
          </w:tcPr>
          <w:p w:rsidR="008B619C" w:rsidRDefault="008B619C" w:rsidP="0085312A">
            <w:pPr>
              <w:tabs>
                <w:tab w:val="left" w:pos="900"/>
              </w:tabs>
              <w:jc w:val="center"/>
              <w:rPr>
                <w:b/>
                <w:bCs/>
                <w:sz w:val="22"/>
                <w:szCs w:val="22"/>
              </w:rPr>
            </w:pPr>
            <w:r>
              <w:rPr>
                <w:b/>
                <w:bCs/>
                <w:sz w:val="22"/>
                <w:szCs w:val="22"/>
              </w:rPr>
              <w:t>201</w:t>
            </w:r>
            <w:r w:rsidR="009464D5">
              <w:rPr>
                <w:b/>
                <w:bCs/>
                <w:sz w:val="22"/>
                <w:szCs w:val="22"/>
              </w:rPr>
              <w:t>8</w:t>
            </w:r>
            <w:r>
              <w:rPr>
                <w:b/>
                <w:bCs/>
                <w:sz w:val="22"/>
                <w:szCs w:val="22"/>
              </w:rPr>
              <w:t xml:space="preserve"> год</w:t>
            </w:r>
          </w:p>
          <w:p w:rsidR="008B619C" w:rsidRDefault="008B619C" w:rsidP="0085312A">
            <w:pPr>
              <w:tabs>
                <w:tab w:val="left" w:pos="900"/>
              </w:tabs>
              <w:jc w:val="center"/>
              <w:rPr>
                <w:b/>
                <w:bCs/>
                <w:sz w:val="16"/>
                <w:szCs w:val="16"/>
              </w:rPr>
            </w:pPr>
            <w:r>
              <w:rPr>
                <w:b/>
                <w:bCs/>
                <w:sz w:val="16"/>
                <w:szCs w:val="16"/>
              </w:rPr>
              <w:t>(оценка)</w:t>
            </w:r>
          </w:p>
        </w:tc>
        <w:tc>
          <w:tcPr>
            <w:tcW w:w="1440" w:type="dxa"/>
            <w:tcBorders>
              <w:top w:val="single" w:sz="4" w:space="0" w:color="auto"/>
              <w:left w:val="single" w:sz="4" w:space="0" w:color="auto"/>
              <w:bottom w:val="single" w:sz="4" w:space="0" w:color="auto"/>
              <w:right w:val="single" w:sz="4" w:space="0" w:color="auto"/>
            </w:tcBorders>
          </w:tcPr>
          <w:p w:rsidR="008B619C" w:rsidRDefault="008B619C" w:rsidP="009464D5">
            <w:pPr>
              <w:tabs>
                <w:tab w:val="left" w:pos="900"/>
              </w:tabs>
              <w:jc w:val="center"/>
              <w:rPr>
                <w:b/>
                <w:bCs/>
                <w:sz w:val="22"/>
                <w:szCs w:val="22"/>
              </w:rPr>
            </w:pPr>
            <w:r>
              <w:rPr>
                <w:b/>
                <w:bCs/>
                <w:sz w:val="22"/>
                <w:szCs w:val="22"/>
              </w:rPr>
              <w:t>201</w:t>
            </w:r>
            <w:r w:rsidR="009464D5">
              <w:rPr>
                <w:b/>
                <w:bCs/>
                <w:sz w:val="22"/>
                <w:szCs w:val="22"/>
              </w:rPr>
              <w:t>9</w:t>
            </w:r>
            <w:r>
              <w:rPr>
                <w:b/>
                <w:bCs/>
                <w:sz w:val="22"/>
                <w:szCs w:val="22"/>
              </w:rPr>
              <w:t xml:space="preserve"> год</w:t>
            </w:r>
            <w:r>
              <w:rPr>
                <w:b/>
                <w:bCs/>
                <w:sz w:val="22"/>
                <w:szCs w:val="22"/>
              </w:rPr>
              <w:br/>
            </w:r>
            <w:r>
              <w:rPr>
                <w:b/>
                <w:bCs/>
                <w:sz w:val="16"/>
                <w:szCs w:val="16"/>
              </w:rPr>
              <w:t>(прогноз)</w:t>
            </w:r>
          </w:p>
        </w:tc>
        <w:tc>
          <w:tcPr>
            <w:tcW w:w="1440" w:type="dxa"/>
            <w:tcBorders>
              <w:top w:val="single" w:sz="4" w:space="0" w:color="auto"/>
              <w:left w:val="single" w:sz="4" w:space="0" w:color="auto"/>
              <w:bottom w:val="single" w:sz="4" w:space="0" w:color="auto"/>
              <w:right w:val="single" w:sz="4" w:space="0" w:color="auto"/>
            </w:tcBorders>
          </w:tcPr>
          <w:p w:rsidR="008B619C" w:rsidRDefault="008B619C" w:rsidP="0085312A">
            <w:pPr>
              <w:tabs>
                <w:tab w:val="left" w:pos="900"/>
              </w:tabs>
              <w:jc w:val="center"/>
              <w:rPr>
                <w:b/>
                <w:bCs/>
                <w:sz w:val="22"/>
                <w:szCs w:val="22"/>
              </w:rPr>
            </w:pPr>
            <w:r>
              <w:rPr>
                <w:b/>
                <w:bCs/>
                <w:sz w:val="22"/>
                <w:szCs w:val="22"/>
              </w:rPr>
              <w:t>20</w:t>
            </w:r>
            <w:r w:rsidR="009464D5">
              <w:rPr>
                <w:b/>
                <w:bCs/>
                <w:sz w:val="22"/>
                <w:szCs w:val="22"/>
              </w:rPr>
              <w:t>20</w:t>
            </w:r>
            <w:r>
              <w:rPr>
                <w:b/>
                <w:bCs/>
                <w:sz w:val="22"/>
                <w:szCs w:val="22"/>
              </w:rPr>
              <w:t xml:space="preserve"> год</w:t>
            </w:r>
          </w:p>
          <w:p w:rsidR="008B619C" w:rsidRDefault="008B619C" w:rsidP="0085312A">
            <w:pPr>
              <w:tabs>
                <w:tab w:val="left" w:pos="900"/>
              </w:tabs>
              <w:jc w:val="center"/>
              <w:rPr>
                <w:b/>
                <w:bCs/>
                <w:sz w:val="16"/>
                <w:szCs w:val="16"/>
              </w:rPr>
            </w:pPr>
            <w:r>
              <w:rPr>
                <w:b/>
                <w:bCs/>
                <w:sz w:val="16"/>
                <w:szCs w:val="16"/>
              </w:rPr>
              <w:t>(прогноз)</w:t>
            </w:r>
          </w:p>
        </w:tc>
        <w:tc>
          <w:tcPr>
            <w:tcW w:w="1440" w:type="dxa"/>
            <w:tcBorders>
              <w:top w:val="single" w:sz="4" w:space="0" w:color="auto"/>
              <w:left w:val="single" w:sz="4" w:space="0" w:color="auto"/>
              <w:bottom w:val="single" w:sz="4" w:space="0" w:color="auto"/>
              <w:right w:val="single" w:sz="4" w:space="0" w:color="auto"/>
            </w:tcBorders>
          </w:tcPr>
          <w:p w:rsidR="008B619C" w:rsidRDefault="008B619C" w:rsidP="0085312A">
            <w:pPr>
              <w:tabs>
                <w:tab w:val="left" w:pos="900"/>
              </w:tabs>
              <w:jc w:val="center"/>
              <w:rPr>
                <w:b/>
                <w:bCs/>
                <w:sz w:val="22"/>
                <w:szCs w:val="22"/>
              </w:rPr>
            </w:pPr>
            <w:r>
              <w:rPr>
                <w:b/>
                <w:bCs/>
                <w:sz w:val="22"/>
                <w:szCs w:val="22"/>
              </w:rPr>
              <w:t>20</w:t>
            </w:r>
            <w:r w:rsidR="00445A4D">
              <w:rPr>
                <w:b/>
                <w:bCs/>
                <w:sz w:val="22"/>
                <w:szCs w:val="22"/>
              </w:rPr>
              <w:t>2</w:t>
            </w:r>
            <w:r w:rsidR="009464D5">
              <w:rPr>
                <w:b/>
                <w:bCs/>
                <w:sz w:val="22"/>
                <w:szCs w:val="22"/>
              </w:rPr>
              <w:t>1</w:t>
            </w:r>
            <w:r>
              <w:rPr>
                <w:b/>
                <w:bCs/>
                <w:sz w:val="22"/>
                <w:szCs w:val="22"/>
              </w:rPr>
              <w:t xml:space="preserve"> год</w:t>
            </w:r>
          </w:p>
          <w:p w:rsidR="008B619C" w:rsidRDefault="008B619C" w:rsidP="0085312A">
            <w:pPr>
              <w:tabs>
                <w:tab w:val="left" w:pos="900"/>
              </w:tabs>
              <w:jc w:val="center"/>
              <w:rPr>
                <w:b/>
                <w:bCs/>
                <w:sz w:val="16"/>
                <w:szCs w:val="16"/>
              </w:rPr>
            </w:pPr>
            <w:r>
              <w:rPr>
                <w:b/>
                <w:bCs/>
                <w:sz w:val="16"/>
                <w:szCs w:val="16"/>
              </w:rPr>
              <w:t>(прогноз)</w:t>
            </w:r>
          </w:p>
        </w:tc>
      </w:tr>
      <w:tr w:rsidR="008B619C" w:rsidTr="0085312A">
        <w:tc>
          <w:tcPr>
            <w:tcW w:w="3734" w:type="dxa"/>
            <w:tcBorders>
              <w:top w:val="single" w:sz="4" w:space="0" w:color="auto"/>
              <w:left w:val="single" w:sz="4" w:space="0" w:color="auto"/>
              <w:bottom w:val="single" w:sz="4" w:space="0" w:color="auto"/>
              <w:right w:val="single" w:sz="4" w:space="0" w:color="auto"/>
            </w:tcBorders>
          </w:tcPr>
          <w:p w:rsidR="008B619C" w:rsidRDefault="008B619C" w:rsidP="0085312A">
            <w:pPr>
              <w:tabs>
                <w:tab w:val="left" w:pos="900"/>
              </w:tabs>
              <w:rPr>
                <w:b/>
                <w:bCs/>
                <w:sz w:val="22"/>
                <w:szCs w:val="22"/>
              </w:rPr>
            </w:pPr>
            <w:r>
              <w:rPr>
                <w:b/>
                <w:bCs/>
                <w:sz w:val="22"/>
                <w:szCs w:val="22"/>
              </w:rPr>
              <w:t xml:space="preserve">Расходы бюджета всего, </w:t>
            </w:r>
          </w:p>
          <w:p w:rsidR="008B619C" w:rsidRDefault="008B619C" w:rsidP="0085312A">
            <w:pPr>
              <w:tabs>
                <w:tab w:val="left" w:pos="900"/>
              </w:tabs>
              <w:rPr>
                <w:b/>
                <w:bCs/>
                <w:sz w:val="22"/>
                <w:szCs w:val="22"/>
              </w:rPr>
            </w:pPr>
            <w:r>
              <w:rPr>
                <w:b/>
                <w:bCs/>
                <w:sz w:val="22"/>
                <w:szCs w:val="22"/>
              </w:rPr>
              <w:t>тыс. рублей</w:t>
            </w:r>
          </w:p>
        </w:tc>
        <w:tc>
          <w:tcPr>
            <w:tcW w:w="1411" w:type="dxa"/>
            <w:tcBorders>
              <w:top w:val="single" w:sz="4" w:space="0" w:color="auto"/>
              <w:left w:val="single" w:sz="4" w:space="0" w:color="auto"/>
              <w:bottom w:val="single" w:sz="4" w:space="0" w:color="auto"/>
              <w:right w:val="single" w:sz="4" w:space="0" w:color="auto"/>
            </w:tcBorders>
            <w:vAlign w:val="center"/>
          </w:tcPr>
          <w:p w:rsidR="008B619C" w:rsidRDefault="008D7960" w:rsidP="0085312A">
            <w:pPr>
              <w:tabs>
                <w:tab w:val="left" w:pos="900"/>
              </w:tabs>
              <w:jc w:val="center"/>
              <w:rPr>
                <w:b/>
                <w:bCs/>
                <w:sz w:val="22"/>
                <w:szCs w:val="22"/>
              </w:rPr>
            </w:pPr>
            <w:r>
              <w:rPr>
                <w:b/>
                <w:bCs/>
                <w:sz w:val="22"/>
                <w:szCs w:val="22"/>
              </w:rPr>
              <w:t>1713,4</w:t>
            </w:r>
          </w:p>
        </w:tc>
        <w:tc>
          <w:tcPr>
            <w:tcW w:w="1440" w:type="dxa"/>
            <w:tcBorders>
              <w:top w:val="single" w:sz="4" w:space="0" w:color="auto"/>
              <w:left w:val="single" w:sz="4" w:space="0" w:color="auto"/>
              <w:bottom w:val="single" w:sz="4" w:space="0" w:color="auto"/>
              <w:right w:val="single" w:sz="4" w:space="0" w:color="auto"/>
            </w:tcBorders>
            <w:vAlign w:val="center"/>
          </w:tcPr>
          <w:p w:rsidR="008B619C" w:rsidRDefault="008D7960" w:rsidP="0085312A">
            <w:pPr>
              <w:tabs>
                <w:tab w:val="left" w:pos="900"/>
              </w:tabs>
              <w:jc w:val="center"/>
              <w:rPr>
                <w:b/>
                <w:bCs/>
                <w:sz w:val="22"/>
                <w:szCs w:val="22"/>
              </w:rPr>
            </w:pPr>
            <w:r>
              <w:rPr>
                <w:b/>
                <w:bCs/>
                <w:sz w:val="22"/>
                <w:szCs w:val="22"/>
              </w:rPr>
              <w:t>1724,8</w:t>
            </w:r>
          </w:p>
        </w:tc>
        <w:tc>
          <w:tcPr>
            <w:tcW w:w="1440" w:type="dxa"/>
            <w:tcBorders>
              <w:top w:val="single" w:sz="4" w:space="0" w:color="auto"/>
              <w:left w:val="single" w:sz="4" w:space="0" w:color="auto"/>
              <w:bottom w:val="single" w:sz="4" w:space="0" w:color="auto"/>
              <w:right w:val="single" w:sz="4" w:space="0" w:color="auto"/>
            </w:tcBorders>
            <w:vAlign w:val="center"/>
          </w:tcPr>
          <w:p w:rsidR="008B619C" w:rsidRDefault="008D7960" w:rsidP="0085312A">
            <w:pPr>
              <w:tabs>
                <w:tab w:val="left" w:pos="900"/>
              </w:tabs>
              <w:jc w:val="center"/>
              <w:rPr>
                <w:b/>
                <w:bCs/>
                <w:sz w:val="22"/>
                <w:szCs w:val="22"/>
              </w:rPr>
            </w:pPr>
            <w:r>
              <w:rPr>
                <w:b/>
                <w:bCs/>
                <w:sz w:val="22"/>
                <w:szCs w:val="22"/>
              </w:rPr>
              <w:t>872,2</w:t>
            </w:r>
          </w:p>
        </w:tc>
        <w:tc>
          <w:tcPr>
            <w:tcW w:w="1440" w:type="dxa"/>
            <w:tcBorders>
              <w:top w:val="single" w:sz="4" w:space="0" w:color="auto"/>
              <w:left w:val="single" w:sz="4" w:space="0" w:color="auto"/>
              <w:bottom w:val="single" w:sz="4" w:space="0" w:color="auto"/>
              <w:right w:val="single" w:sz="4" w:space="0" w:color="auto"/>
            </w:tcBorders>
            <w:vAlign w:val="center"/>
          </w:tcPr>
          <w:p w:rsidR="008B619C" w:rsidRDefault="008D7960" w:rsidP="0085312A">
            <w:pPr>
              <w:tabs>
                <w:tab w:val="left" w:pos="900"/>
              </w:tabs>
              <w:jc w:val="center"/>
              <w:rPr>
                <w:b/>
                <w:bCs/>
                <w:sz w:val="22"/>
                <w:szCs w:val="22"/>
              </w:rPr>
            </w:pPr>
            <w:r>
              <w:rPr>
                <w:b/>
                <w:bCs/>
                <w:sz w:val="22"/>
                <w:szCs w:val="22"/>
              </w:rPr>
              <w:t>800,0</w:t>
            </w:r>
          </w:p>
        </w:tc>
      </w:tr>
      <w:tr w:rsidR="008B619C" w:rsidTr="0085312A">
        <w:tc>
          <w:tcPr>
            <w:tcW w:w="3734" w:type="dxa"/>
            <w:tcBorders>
              <w:top w:val="single" w:sz="4" w:space="0" w:color="auto"/>
              <w:left w:val="single" w:sz="4" w:space="0" w:color="auto"/>
              <w:bottom w:val="single" w:sz="4" w:space="0" w:color="auto"/>
              <w:right w:val="single" w:sz="4" w:space="0" w:color="auto"/>
            </w:tcBorders>
          </w:tcPr>
          <w:p w:rsidR="008B619C" w:rsidRDefault="008B619C" w:rsidP="0085312A">
            <w:pPr>
              <w:tabs>
                <w:tab w:val="left" w:pos="900"/>
              </w:tabs>
              <w:rPr>
                <w:bCs/>
                <w:sz w:val="22"/>
                <w:szCs w:val="22"/>
              </w:rPr>
            </w:pPr>
            <w:r>
              <w:rPr>
                <w:bCs/>
                <w:sz w:val="22"/>
                <w:szCs w:val="22"/>
              </w:rPr>
              <w:t xml:space="preserve">Динамика к предыдущему году, </w:t>
            </w:r>
          </w:p>
          <w:p w:rsidR="008B619C" w:rsidRDefault="008B619C" w:rsidP="0085312A">
            <w:pPr>
              <w:tabs>
                <w:tab w:val="left" w:pos="900"/>
              </w:tabs>
              <w:rPr>
                <w:bCs/>
                <w:sz w:val="22"/>
                <w:szCs w:val="22"/>
              </w:rPr>
            </w:pPr>
            <w:r>
              <w:rPr>
                <w:bCs/>
                <w:sz w:val="22"/>
                <w:szCs w:val="22"/>
              </w:rPr>
              <w:t>тыс. рублей</w:t>
            </w:r>
          </w:p>
        </w:tc>
        <w:tc>
          <w:tcPr>
            <w:tcW w:w="1411" w:type="dxa"/>
            <w:tcBorders>
              <w:top w:val="single" w:sz="4" w:space="0" w:color="auto"/>
              <w:left w:val="single" w:sz="4" w:space="0" w:color="auto"/>
              <w:bottom w:val="single" w:sz="4" w:space="0" w:color="auto"/>
              <w:right w:val="single" w:sz="4" w:space="0" w:color="auto"/>
            </w:tcBorders>
            <w:vAlign w:val="center"/>
          </w:tcPr>
          <w:p w:rsidR="008B619C" w:rsidRDefault="008B619C" w:rsidP="0085312A">
            <w:pPr>
              <w:tabs>
                <w:tab w:val="left" w:pos="900"/>
              </w:tabs>
              <w:jc w:val="center"/>
              <w:rPr>
                <w:bCs/>
                <w:sz w:val="22"/>
                <w:szCs w:val="22"/>
              </w:rPr>
            </w:pPr>
            <w:r>
              <w:rPr>
                <w:bCs/>
                <w:sz w:val="22"/>
                <w:szCs w:val="22"/>
              </w:rPr>
              <w:t>х</w:t>
            </w:r>
          </w:p>
        </w:tc>
        <w:tc>
          <w:tcPr>
            <w:tcW w:w="1440" w:type="dxa"/>
            <w:tcBorders>
              <w:top w:val="single" w:sz="4" w:space="0" w:color="auto"/>
              <w:left w:val="single" w:sz="4" w:space="0" w:color="auto"/>
              <w:bottom w:val="single" w:sz="4" w:space="0" w:color="auto"/>
              <w:right w:val="single" w:sz="4" w:space="0" w:color="auto"/>
            </w:tcBorders>
            <w:vAlign w:val="center"/>
          </w:tcPr>
          <w:p w:rsidR="008B619C" w:rsidRDefault="008D7960" w:rsidP="0085312A">
            <w:pPr>
              <w:tabs>
                <w:tab w:val="left" w:pos="900"/>
              </w:tabs>
              <w:jc w:val="center"/>
              <w:rPr>
                <w:bCs/>
                <w:sz w:val="22"/>
                <w:szCs w:val="22"/>
              </w:rPr>
            </w:pPr>
            <w:r>
              <w:rPr>
                <w:bCs/>
                <w:sz w:val="22"/>
                <w:szCs w:val="22"/>
              </w:rPr>
              <w:t>11,4</w:t>
            </w:r>
          </w:p>
        </w:tc>
        <w:tc>
          <w:tcPr>
            <w:tcW w:w="1440" w:type="dxa"/>
            <w:tcBorders>
              <w:top w:val="single" w:sz="4" w:space="0" w:color="auto"/>
              <w:left w:val="single" w:sz="4" w:space="0" w:color="auto"/>
              <w:bottom w:val="single" w:sz="4" w:space="0" w:color="auto"/>
              <w:right w:val="single" w:sz="4" w:space="0" w:color="auto"/>
            </w:tcBorders>
            <w:vAlign w:val="center"/>
          </w:tcPr>
          <w:p w:rsidR="008B619C" w:rsidRDefault="008D7960" w:rsidP="0085312A">
            <w:pPr>
              <w:tabs>
                <w:tab w:val="left" w:pos="900"/>
              </w:tabs>
              <w:jc w:val="center"/>
              <w:rPr>
                <w:bCs/>
                <w:sz w:val="22"/>
                <w:szCs w:val="22"/>
              </w:rPr>
            </w:pPr>
            <w:r>
              <w:rPr>
                <w:bCs/>
                <w:sz w:val="22"/>
                <w:szCs w:val="22"/>
              </w:rPr>
              <w:t>-852,6</w:t>
            </w:r>
          </w:p>
        </w:tc>
        <w:tc>
          <w:tcPr>
            <w:tcW w:w="1440" w:type="dxa"/>
            <w:tcBorders>
              <w:top w:val="single" w:sz="4" w:space="0" w:color="auto"/>
              <w:left w:val="single" w:sz="4" w:space="0" w:color="auto"/>
              <w:bottom w:val="single" w:sz="4" w:space="0" w:color="auto"/>
              <w:right w:val="single" w:sz="4" w:space="0" w:color="auto"/>
            </w:tcBorders>
            <w:vAlign w:val="center"/>
          </w:tcPr>
          <w:p w:rsidR="008B619C" w:rsidRDefault="008D7960" w:rsidP="0085312A">
            <w:pPr>
              <w:tabs>
                <w:tab w:val="left" w:pos="900"/>
              </w:tabs>
              <w:jc w:val="center"/>
              <w:rPr>
                <w:bCs/>
                <w:sz w:val="22"/>
                <w:szCs w:val="22"/>
              </w:rPr>
            </w:pPr>
            <w:r>
              <w:rPr>
                <w:bCs/>
                <w:sz w:val="22"/>
                <w:szCs w:val="22"/>
              </w:rPr>
              <w:t>-72,2</w:t>
            </w:r>
          </w:p>
        </w:tc>
      </w:tr>
      <w:tr w:rsidR="008B619C" w:rsidTr="0085312A">
        <w:tc>
          <w:tcPr>
            <w:tcW w:w="3734" w:type="dxa"/>
            <w:tcBorders>
              <w:top w:val="single" w:sz="4" w:space="0" w:color="auto"/>
              <w:left w:val="single" w:sz="4" w:space="0" w:color="auto"/>
              <w:bottom w:val="single" w:sz="4" w:space="0" w:color="auto"/>
              <w:right w:val="single" w:sz="4" w:space="0" w:color="auto"/>
            </w:tcBorders>
          </w:tcPr>
          <w:p w:rsidR="008B619C" w:rsidRDefault="008B619C" w:rsidP="0085312A">
            <w:pPr>
              <w:tabs>
                <w:tab w:val="left" w:pos="900"/>
              </w:tabs>
              <w:rPr>
                <w:bCs/>
                <w:sz w:val="22"/>
                <w:szCs w:val="22"/>
              </w:rPr>
            </w:pPr>
            <w:r>
              <w:rPr>
                <w:bCs/>
                <w:sz w:val="22"/>
                <w:szCs w:val="22"/>
              </w:rPr>
              <w:t>Темпы роста к предыдущему году, %</w:t>
            </w:r>
          </w:p>
        </w:tc>
        <w:tc>
          <w:tcPr>
            <w:tcW w:w="1411" w:type="dxa"/>
            <w:tcBorders>
              <w:top w:val="single" w:sz="4" w:space="0" w:color="auto"/>
              <w:left w:val="single" w:sz="4" w:space="0" w:color="auto"/>
              <w:bottom w:val="single" w:sz="4" w:space="0" w:color="auto"/>
              <w:right w:val="single" w:sz="4" w:space="0" w:color="auto"/>
            </w:tcBorders>
            <w:vAlign w:val="center"/>
          </w:tcPr>
          <w:p w:rsidR="008B619C" w:rsidRDefault="008B619C" w:rsidP="0085312A">
            <w:pPr>
              <w:tabs>
                <w:tab w:val="left" w:pos="900"/>
              </w:tabs>
              <w:jc w:val="center"/>
              <w:rPr>
                <w:bCs/>
                <w:sz w:val="22"/>
                <w:szCs w:val="22"/>
              </w:rPr>
            </w:pPr>
            <w:r>
              <w:rPr>
                <w:bCs/>
                <w:sz w:val="22"/>
                <w:szCs w:val="22"/>
              </w:rPr>
              <w:t>х</w:t>
            </w:r>
          </w:p>
        </w:tc>
        <w:tc>
          <w:tcPr>
            <w:tcW w:w="1440" w:type="dxa"/>
            <w:tcBorders>
              <w:top w:val="single" w:sz="4" w:space="0" w:color="auto"/>
              <w:left w:val="single" w:sz="4" w:space="0" w:color="auto"/>
              <w:bottom w:val="single" w:sz="4" w:space="0" w:color="auto"/>
              <w:right w:val="single" w:sz="4" w:space="0" w:color="auto"/>
            </w:tcBorders>
            <w:vAlign w:val="center"/>
          </w:tcPr>
          <w:p w:rsidR="008B619C" w:rsidRDefault="008D7960" w:rsidP="0085312A">
            <w:pPr>
              <w:tabs>
                <w:tab w:val="left" w:pos="900"/>
              </w:tabs>
              <w:jc w:val="center"/>
              <w:rPr>
                <w:bCs/>
                <w:sz w:val="22"/>
                <w:szCs w:val="22"/>
              </w:rPr>
            </w:pPr>
            <w:r>
              <w:rPr>
                <w:bCs/>
                <w:sz w:val="22"/>
                <w:szCs w:val="22"/>
              </w:rPr>
              <w:t>100,7</w:t>
            </w:r>
          </w:p>
        </w:tc>
        <w:tc>
          <w:tcPr>
            <w:tcW w:w="1440" w:type="dxa"/>
            <w:tcBorders>
              <w:top w:val="single" w:sz="4" w:space="0" w:color="auto"/>
              <w:left w:val="single" w:sz="4" w:space="0" w:color="auto"/>
              <w:bottom w:val="single" w:sz="4" w:space="0" w:color="auto"/>
              <w:right w:val="single" w:sz="4" w:space="0" w:color="auto"/>
            </w:tcBorders>
            <w:vAlign w:val="center"/>
          </w:tcPr>
          <w:p w:rsidR="008B619C" w:rsidRDefault="008D7960" w:rsidP="0085312A">
            <w:pPr>
              <w:tabs>
                <w:tab w:val="left" w:pos="900"/>
              </w:tabs>
              <w:jc w:val="center"/>
              <w:rPr>
                <w:bCs/>
                <w:sz w:val="22"/>
                <w:szCs w:val="22"/>
              </w:rPr>
            </w:pPr>
            <w:r>
              <w:rPr>
                <w:bCs/>
                <w:sz w:val="22"/>
                <w:szCs w:val="22"/>
              </w:rPr>
              <w:t>50,6</w:t>
            </w:r>
          </w:p>
        </w:tc>
        <w:tc>
          <w:tcPr>
            <w:tcW w:w="1440" w:type="dxa"/>
            <w:tcBorders>
              <w:top w:val="single" w:sz="4" w:space="0" w:color="auto"/>
              <w:left w:val="single" w:sz="4" w:space="0" w:color="auto"/>
              <w:bottom w:val="single" w:sz="4" w:space="0" w:color="auto"/>
              <w:right w:val="single" w:sz="4" w:space="0" w:color="auto"/>
            </w:tcBorders>
            <w:vAlign w:val="center"/>
          </w:tcPr>
          <w:p w:rsidR="008B619C" w:rsidRDefault="008D7960" w:rsidP="0085312A">
            <w:pPr>
              <w:tabs>
                <w:tab w:val="left" w:pos="900"/>
              </w:tabs>
              <w:jc w:val="center"/>
              <w:rPr>
                <w:bCs/>
                <w:sz w:val="22"/>
                <w:szCs w:val="22"/>
              </w:rPr>
            </w:pPr>
            <w:r>
              <w:rPr>
                <w:bCs/>
                <w:sz w:val="22"/>
                <w:szCs w:val="22"/>
              </w:rPr>
              <w:t>91,7</w:t>
            </w:r>
          </w:p>
        </w:tc>
      </w:tr>
      <w:tr w:rsidR="008B619C" w:rsidTr="0085312A">
        <w:tc>
          <w:tcPr>
            <w:tcW w:w="3734" w:type="dxa"/>
            <w:tcBorders>
              <w:top w:val="single" w:sz="4" w:space="0" w:color="auto"/>
              <w:left w:val="single" w:sz="4" w:space="0" w:color="auto"/>
              <w:bottom w:val="single" w:sz="4" w:space="0" w:color="auto"/>
              <w:right w:val="single" w:sz="4" w:space="0" w:color="auto"/>
            </w:tcBorders>
          </w:tcPr>
          <w:p w:rsidR="008B619C" w:rsidRDefault="008B619C" w:rsidP="0085312A">
            <w:pPr>
              <w:autoSpaceDE w:val="0"/>
              <w:autoSpaceDN w:val="0"/>
              <w:adjustRightInd w:val="0"/>
              <w:rPr>
                <w:color w:val="000000"/>
                <w:sz w:val="22"/>
                <w:szCs w:val="22"/>
              </w:rPr>
            </w:pPr>
            <w:r>
              <w:rPr>
                <w:color w:val="000000"/>
                <w:sz w:val="22"/>
                <w:szCs w:val="22"/>
              </w:rPr>
              <w:t>Динамика к оценке 201</w:t>
            </w:r>
            <w:r w:rsidR="009464D5">
              <w:rPr>
                <w:color w:val="000000"/>
                <w:sz w:val="22"/>
                <w:szCs w:val="22"/>
              </w:rPr>
              <w:t>8</w:t>
            </w:r>
            <w:r>
              <w:rPr>
                <w:color w:val="000000"/>
                <w:sz w:val="22"/>
                <w:szCs w:val="22"/>
              </w:rPr>
              <w:t xml:space="preserve"> года,</w:t>
            </w:r>
          </w:p>
          <w:p w:rsidR="008B619C" w:rsidRDefault="008B619C" w:rsidP="0085312A">
            <w:pPr>
              <w:autoSpaceDE w:val="0"/>
              <w:autoSpaceDN w:val="0"/>
              <w:adjustRightInd w:val="0"/>
              <w:rPr>
                <w:color w:val="000000"/>
                <w:sz w:val="22"/>
                <w:szCs w:val="22"/>
              </w:rPr>
            </w:pPr>
            <w:r>
              <w:rPr>
                <w:color w:val="000000"/>
                <w:sz w:val="22"/>
                <w:szCs w:val="22"/>
              </w:rPr>
              <w:t>тыс. рублей</w:t>
            </w:r>
          </w:p>
        </w:tc>
        <w:tc>
          <w:tcPr>
            <w:tcW w:w="1411" w:type="dxa"/>
            <w:tcBorders>
              <w:top w:val="single" w:sz="4" w:space="0" w:color="auto"/>
              <w:left w:val="single" w:sz="4" w:space="0" w:color="auto"/>
              <w:bottom w:val="single" w:sz="4" w:space="0" w:color="auto"/>
              <w:right w:val="single" w:sz="4" w:space="0" w:color="auto"/>
            </w:tcBorders>
            <w:vAlign w:val="center"/>
          </w:tcPr>
          <w:p w:rsidR="008B619C" w:rsidRDefault="008B619C" w:rsidP="0085312A">
            <w:pPr>
              <w:tabs>
                <w:tab w:val="left" w:pos="900"/>
              </w:tabs>
              <w:jc w:val="center"/>
              <w:rPr>
                <w:bCs/>
                <w:sz w:val="22"/>
                <w:szCs w:val="22"/>
              </w:rPr>
            </w:pPr>
            <w:r>
              <w:rPr>
                <w:bCs/>
                <w:sz w:val="22"/>
                <w:szCs w:val="22"/>
              </w:rPr>
              <w:t>х</w:t>
            </w:r>
          </w:p>
        </w:tc>
        <w:tc>
          <w:tcPr>
            <w:tcW w:w="1440" w:type="dxa"/>
            <w:tcBorders>
              <w:top w:val="single" w:sz="4" w:space="0" w:color="auto"/>
              <w:left w:val="single" w:sz="4" w:space="0" w:color="auto"/>
              <w:bottom w:val="single" w:sz="4" w:space="0" w:color="auto"/>
              <w:right w:val="single" w:sz="4" w:space="0" w:color="auto"/>
            </w:tcBorders>
            <w:vAlign w:val="center"/>
          </w:tcPr>
          <w:p w:rsidR="008B619C" w:rsidRDefault="00265A52" w:rsidP="0085312A">
            <w:pPr>
              <w:tabs>
                <w:tab w:val="left" w:pos="900"/>
              </w:tabs>
              <w:jc w:val="center"/>
              <w:rPr>
                <w:bCs/>
                <w:sz w:val="22"/>
                <w:szCs w:val="22"/>
              </w:rPr>
            </w:pPr>
            <w:r>
              <w:rPr>
                <w:bCs/>
                <w:sz w:val="22"/>
                <w:szCs w:val="22"/>
              </w:rPr>
              <w:t>х</w:t>
            </w:r>
          </w:p>
        </w:tc>
        <w:tc>
          <w:tcPr>
            <w:tcW w:w="1440" w:type="dxa"/>
            <w:tcBorders>
              <w:top w:val="single" w:sz="4" w:space="0" w:color="auto"/>
              <w:left w:val="single" w:sz="4" w:space="0" w:color="auto"/>
              <w:bottom w:val="single" w:sz="4" w:space="0" w:color="auto"/>
              <w:right w:val="single" w:sz="4" w:space="0" w:color="auto"/>
            </w:tcBorders>
            <w:vAlign w:val="center"/>
          </w:tcPr>
          <w:p w:rsidR="008B619C" w:rsidRDefault="008D7960" w:rsidP="0085312A">
            <w:pPr>
              <w:tabs>
                <w:tab w:val="left" w:pos="900"/>
              </w:tabs>
              <w:jc w:val="center"/>
              <w:rPr>
                <w:bCs/>
                <w:sz w:val="22"/>
                <w:szCs w:val="22"/>
              </w:rPr>
            </w:pPr>
            <w:r>
              <w:rPr>
                <w:bCs/>
                <w:sz w:val="22"/>
                <w:szCs w:val="22"/>
              </w:rPr>
              <w:t>-841,2</w:t>
            </w:r>
          </w:p>
        </w:tc>
        <w:tc>
          <w:tcPr>
            <w:tcW w:w="1440" w:type="dxa"/>
            <w:tcBorders>
              <w:top w:val="single" w:sz="4" w:space="0" w:color="auto"/>
              <w:left w:val="single" w:sz="4" w:space="0" w:color="auto"/>
              <w:bottom w:val="single" w:sz="4" w:space="0" w:color="auto"/>
              <w:right w:val="single" w:sz="4" w:space="0" w:color="auto"/>
            </w:tcBorders>
            <w:vAlign w:val="center"/>
          </w:tcPr>
          <w:p w:rsidR="008B619C" w:rsidRDefault="008D7960" w:rsidP="0085312A">
            <w:pPr>
              <w:tabs>
                <w:tab w:val="left" w:pos="900"/>
              </w:tabs>
              <w:jc w:val="center"/>
              <w:rPr>
                <w:bCs/>
                <w:sz w:val="22"/>
                <w:szCs w:val="22"/>
              </w:rPr>
            </w:pPr>
            <w:r>
              <w:rPr>
                <w:bCs/>
                <w:sz w:val="22"/>
                <w:szCs w:val="22"/>
              </w:rPr>
              <w:t>-913,4</w:t>
            </w:r>
          </w:p>
        </w:tc>
      </w:tr>
      <w:tr w:rsidR="008B619C" w:rsidTr="0085312A">
        <w:tc>
          <w:tcPr>
            <w:tcW w:w="3734" w:type="dxa"/>
            <w:tcBorders>
              <w:top w:val="single" w:sz="4" w:space="0" w:color="auto"/>
              <w:left w:val="single" w:sz="4" w:space="0" w:color="auto"/>
              <w:bottom w:val="single" w:sz="4" w:space="0" w:color="auto"/>
              <w:right w:val="single" w:sz="4" w:space="0" w:color="auto"/>
            </w:tcBorders>
          </w:tcPr>
          <w:p w:rsidR="008B619C" w:rsidRDefault="008B619C" w:rsidP="009464D5">
            <w:pPr>
              <w:tabs>
                <w:tab w:val="left" w:pos="900"/>
              </w:tabs>
              <w:rPr>
                <w:bCs/>
                <w:sz w:val="22"/>
                <w:szCs w:val="22"/>
              </w:rPr>
            </w:pPr>
            <w:r>
              <w:rPr>
                <w:bCs/>
                <w:sz w:val="22"/>
                <w:szCs w:val="22"/>
              </w:rPr>
              <w:t>Темпы роста к оценке 201</w:t>
            </w:r>
            <w:r w:rsidR="009464D5">
              <w:rPr>
                <w:bCs/>
                <w:sz w:val="22"/>
                <w:szCs w:val="22"/>
              </w:rPr>
              <w:t>8</w:t>
            </w:r>
            <w:r>
              <w:rPr>
                <w:bCs/>
                <w:sz w:val="22"/>
                <w:szCs w:val="22"/>
              </w:rPr>
              <w:t xml:space="preserve"> года, %</w:t>
            </w:r>
          </w:p>
        </w:tc>
        <w:tc>
          <w:tcPr>
            <w:tcW w:w="1411" w:type="dxa"/>
            <w:tcBorders>
              <w:top w:val="single" w:sz="4" w:space="0" w:color="auto"/>
              <w:left w:val="single" w:sz="4" w:space="0" w:color="auto"/>
              <w:bottom w:val="single" w:sz="4" w:space="0" w:color="auto"/>
              <w:right w:val="single" w:sz="4" w:space="0" w:color="auto"/>
            </w:tcBorders>
            <w:vAlign w:val="center"/>
          </w:tcPr>
          <w:p w:rsidR="008B619C" w:rsidRDefault="008B619C" w:rsidP="0085312A">
            <w:pPr>
              <w:tabs>
                <w:tab w:val="left" w:pos="900"/>
              </w:tabs>
              <w:jc w:val="center"/>
              <w:rPr>
                <w:bCs/>
                <w:sz w:val="22"/>
                <w:szCs w:val="22"/>
              </w:rPr>
            </w:pPr>
            <w:r>
              <w:rPr>
                <w:bCs/>
                <w:sz w:val="22"/>
                <w:szCs w:val="22"/>
              </w:rPr>
              <w:t>х</w:t>
            </w:r>
          </w:p>
        </w:tc>
        <w:tc>
          <w:tcPr>
            <w:tcW w:w="1440" w:type="dxa"/>
            <w:tcBorders>
              <w:top w:val="single" w:sz="4" w:space="0" w:color="auto"/>
              <w:left w:val="single" w:sz="4" w:space="0" w:color="auto"/>
              <w:bottom w:val="single" w:sz="4" w:space="0" w:color="auto"/>
              <w:right w:val="single" w:sz="4" w:space="0" w:color="auto"/>
            </w:tcBorders>
            <w:vAlign w:val="center"/>
          </w:tcPr>
          <w:p w:rsidR="008B619C" w:rsidRDefault="00265A52" w:rsidP="0085312A">
            <w:pPr>
              <w:tabs>
                <w:tab w:val="left" w:pos="900"/>
              </w:tabs>
              <w:jc w:val="center"/>
              <w:rPr>
                <w:bCs/>
                <w:sz w:val="22"/>
                <w:szCs w:val="22"/>
              </w:rPr>
            </w:pPr>
            <w:r>
              <w:rPr>
                <w:bCs/>
                <w:sz w:val="22"/>
                <w:szCs w:val="22"/>
              </w:rPr>
              <w:t>х</w:t>
            </w:r>
          </w:p>
        </w:tc>
        <w:tc>
          <w:tcPr>
            <w:tcW w:w="1440" w:type="dxa"/>
            <w:tcBorders>
              <w:top w:val="single" w:sz="4" w:space="0" w:color="auto"/>
              <w:left w:val="single" w:sz="4" w:space="0" w:color="auto"/>
              <w:bottom w:val="single" w:sz="4" w:space="0" w:color="auto"/>
              <w:right w:val="single" w:sz="4" w:space="0" w:color="auto"/>
            </w:tcBorders>
            <w:vAlign w:val="center"/>
          </w:tcPr>
          <w:p w:rsidR="008B619C" w:rsidRDefault="008D7960" w:rsidP="0085312A">
            <w:pPr>
              <w:tabs>
                <w:tab w:val="left" w:pos="900"/>
              </w:tabs>
              <w:jc w:val="center"/>
              <w:rPr>
                <w:bCs/>
                <w:sz w:val="22"/>
                <w:szCs w:val="22"/>
              </w:rPr>
            </w:pPr>
            <w:r>
              <w:rPr>
                <w:bCs/>
                <w:sz w:val="22"/>
                <w:szCs w:val="22"/>
              </w:rPr>
              <w:t>50,9</w:t>
            </w:r>
          </w:p>
        </w:tc>
        <w:tc>
          <w:tcPr>
            <w:tcW w:w="1440" w:type="dxa"/>
            <w:tcBorders>
              <w:top w:val="single" w:sz="4" w:space="0" w:color="auto"/>
              <w:left w:val="single" w:sz="4" w:space="0" w:color="auto"/>
              <w:bottom w:val="single" w:sz="4" w:space="0" w:color="auto"/>
              <w:right w:val="single" w:sz="4" w:space="0" w:color="auto"/>
            </w:tcBorders>
            <w:vAlign w:val="center"/>
          </w:tcPr>
          <w:p w:rsidR="008B619C" w:rsidRDefault="008D7960" w:rsidP="0085312A">
            <w:pPr>
              <w:tabs>
                <w:tab w:val="left" w:pos="900"/>
              </w:tabs>
              <w:jc w:val="center"/>
              <w:rPr>
                <w:bCs/>
                <w:sz w:val="22"/>
                <w:szCs w:val="22"/>
              </w:rPr>
            </w:pPr>
            <w:r>
              <w:rPr>
                <w:bCs/>
                <w:sz w:val="22"/>
                <w:szCs w:val="22"/>
              </w:rPr>
              <w:t>46,7</w:t>
            </w:r>
          </w:p>
        </w:tc>
      </w:tr>
    </w:tbl>
    <w:p w:rsidR="008B619C" w:rsidRDefault="008B619C" w:rsidP="008B619C">
      <w:pPr>
        <w:tabs>
          <w:tab w:val="left" w:pos="720"/>
        </w:tabs>
        <w:ind w:firstLine="720"/>
        <w:jc w:val="both"/>
        <w:rPr>
          <w:bCs/>
          <w:sz w:val="28"/>
          <w:szCs w:val="28"/>
        </w:rPr>
      </w:pPr>
      <w:r>
        <w:rPr>
          <w:sz w:val="28"/>
          <w:szCs w:val="28"/>
        </w:rPr>
        <w:t xml:space="preserve">Анализ динамики расходов проекта бюджета по данному разделу показывает, что расходы в плановом трехлетнем бюджетном периоде </w:t>
      </w:r>
      <w:r w:rsidR="00862786">
        <w:rPr>
          <w:sz w:val="28"/>
          <w:szCs w:val="28"/>
        </w:rPr>
        <w:t>нестабильны</w:t>
      </w:r>
      <w:r>
        <w:rPr>
          <w:sz w:val="28"/>
          <w:szCs w:val="28"/>
        </w:rPr>
        <w:t xml:space="preserve">. </w:t>
      </w:r>
      <w:r>
        <w:rPr>
          <w:bCs/>
          <w:sz w:val="28"/>
          <w:szCs w:val="28"/>
        </w:rPr>
        <w:t>В сравнении с ожидаемой оценкой 201</w:t>
      </w:r>
      <w:r w:rsidR="008D7960">
        <w:rPr>
          <w:bCs/>
          <w:sz w:val="28"/>
          <w:szCs w:val="28"/>
        </w:rPr>
        <w:t>8</w:t>
      </w:r>
      <w:r>
        <w:rPr>
          <w:bCs/>
          <w:sz w:val="28"/>
          <w:szCs w:val="28"/>
        </w:rPr>
        <w:t xml:space="preserve"> года, в очередном финансовом году</w:t>
      </w:r>
      <w:r w:rsidR="008971E2">
        <w:rPr>
          <w:bCs/>
          <w:sz w:val="28"/>
          <w:szCs w:val="28"/>
        </w:rPr>
        <w:t xml:space="preserve"> расходы </w:t>
      </w:r>
      <w:r w:rsidR="00D36F6E">
        <w:rPr>
          <w:bCs/>
          <w:sz w:val="28"/>
          <w:szCs w:val="28"/>
        </w:rPr>
        <w:t xml:space="preserve"> </w:t>
      </w:r>
      <w:r w:rsidR="00CF785C">
        <w:rPr>
          <w:bCs/>
          <w:sz w:val="28"/>
          <w:szCs w:val="28"/>
        </w:rPr>
        <w:t>незначительно увеличатся, а в 20</w:t>
      </w:r>
      <w:r w:rsidR="008D7960">
        <w:rPr>
          <w:bCs/>
          <w:sz w:val="28"/>
          <w:szCs w:val="28"/>
        </w:rPr>
        <w:t>20</w:t>
      </w:r>
      <w:r w:rsidR="00CF785C">
        <w:rPr>
          <w:bCs/>
          <w:sz w:val="28"/>
          <w:szCs w:val="28"/>
        </w:rPr>
        <w:t>-202</w:t>
      </w:r>
      <w:r w:rsidR="008D7960">
        <w:rPr>
          <w:bCs/>
          <w:sz w:val="28"/>
          <w:szCs w:val="28"/>
        </w:rPr>
        <w:t>1</w:t>
      </w:r>
      <w:r w:rsidR="00CF785C">
        <w:rPr>
          <w:bCs/>
          <w:sz w:val="28"/>
          <w:szCs w:val="28"/>
        </w:rPr>
        <w:t>гг</w:t>
      </w:r>
      <w:r w:rsidR="002221DD">
        <w:rPr>
          <w:bCs/>
          <w:sz w:val="28"/>
          <w:szCs w:val="28"/>
        </w:rPr>
        <w:t>.</w:t>
      </w:r>
      <w:r w:rsidR="0083250A">
        <w:rPr>
          <w:bCs/>
          <w:sz w:val="28"/>
          <w:szCs w:val="28"/>
        </w:rPr>
        <w:t xml:space="preserve"> </w:t>
      </w:r>
      <w:r w:rsidR="00CF785C">
        <w:rPr>
          <w:bCs/>
          <w:sz w:val="28"/>
          <w:szCs w:val="28"/>
        </w:rPr>
        <w:t>сократятся.</w:t>
      </w:r>
      <w:r w:rsidR="002221DD">
        <w:rPr>
          <w:bCs/>
          <w:sz w:val="28"/>
          <w:szCs w:val="28"/>
        </w:rPr>
        <w:t xml:space="preserve"> </w:t>
      </w:r>
      <w:r w:rsidR="004D31F6">
        <w:rPr>
          <w:bCs/>
          <w:sz w:val="28"/>
          <w:szCs w:val="28"/>
        </w:rPr>
        <w:t xml:space="preserve"> </w:t>
      </w:r>
    </w:p>
    <w:p w:rsidR="008B502A" w:rsidRDefault="00CF785C" w:rsidP="00FE30F7">
      <w:pPr>
        <w:tabs>
          <w:tab w:val="left" w:pos="709"/>
        </w:tabs>
        <w:jc w:val="both"/>
        <w:rPr>
          <w:sz w:val="28"/>
          <w:szCs w:val="28"/>
        </w:rPr>
      </w:pPr>
      <w:r>
        <w:rPr>
          <w:sz w:val="28"/>
          <w:szCs w:val="28"/>
        </w:rPr>
        <w:t xml:space="preserve">     </w:t>
      </w:r>
      <w:r w:rsidR="008B619C">
        <w:rPr>
          <w:sz w:val="28"/>
          <w:szCs w:val="28"/>
        </w:rPr>
        <w:t xml:space="preserve">Доля расходов по разделу 0800 </w:t>
      </w:r>
      <w:r w:rsidR="008B619C">
        <w:rPr>
          <w:bCs/>
          <w:sz w:val="28"/>
          <w:szCs w:val="28"/>
        </w:rPr>
        <w:t xml:space="preserve">«Культура, кинематография» </w:t>
      </w:r>
      <w:r w:rsidR="008B619C">
        <w:rPr>
          <w:sz w:val="28"/>
          <w:szCs w:val="28"/>
        </w:rPr>
        <w:t>в общем объеме расходов бюджета в 201</w:t>
      </w:r>
      <w:r w:rsidR="008D7960">
        <w:rPr>
          <w:sz w:val="28"/>
          <w:szCs w:val="28"/>
        </w:rPr>
        <w:t>9</w:t>
      </w:r>
      <w:r w:rsidR="00A319B4">
        <w:rPr>
          <w:sz w:val="28"/>
          <w:szCs w:val="28"/>
        </w:rPr>
        <w:t xml:space="preserve"> - 202</w:t>
      </w:r>
      <w:r w:rsidR="008D7960">
        <w:rPr>
          <w:sz w:val="28"/>
          <w:szCs w:val="28"/>
        </w:rPr>
        <w:t>1</w:t>
      </w:r>
      <w:r w:rsidR="008B619C">
        <w:rPr>
          <w:sz w:val="28"/>
          <w:szCs w:val="28"/>
        </w:rPr>
        <w:t xml:space="preserve"> годах в среднем составит </w:t>
      </w:r>
      <w:r w:rsidR="00D36F6E">
        <w:rPr>
          <w:sz w:val="28"/>
          <w:szCs w:val="28"/>
        </w:rPr>
        <w:t xml:space="preserve">около </w:t>
      </w:r>
      <w:r w:rsidR="008D7960">
        <w:rPr>
          <w:sz w:val="28"/>
          <w:szCs w:val="28"/>
        </w:rPr>
        <w:t>14</w:t>
      </w:r>
      <w:r w:rsidR="006D7475">
        <w:rPr>
          <w:sz w:val="28"/>
          <w:szCs w:val="28"/>
        </w:rPr>
        <w:t>,0</w:t>
      </w:r>
      <w:r w:rsidR="00D36F6E">
        <w:rPr>
          <w:sz w:val="28"/>
          <w:szCs w:val="28"/>
        </w:rPr>
        <w:t>%</w:t>
      </w:r>
      <w:r w:rsidR="00FE30F7">
        <w:rPr>
          <w:sz w:val="28"/>
          <w:szCs w:val="28"/>
        </w:rPr>
        <w:t>.</w:t>
      </w:r>
    </w:p>
    <w:p w:rsidR="003B6E1C" w:rsidRPr="0048192C" w:rsidRDefault="003B6E1C" w:rsidP="0048192C">
      <w:pPr>
        <w:tabs>
          <w:tab w:val="left" w:pos="900"/>
        </w:tabs>
        <w:ind w:firstLine="1996"/>
        <w:jc w:val="both"/>
        <w:rPr>
          <w:color w:val="000000"/>
          <w:sz w:val="28"/>
          <w:szCs w:val="28"/>
        </w:rPr>
      </w:pPr>
      <w:r>
        <w:rPr>
          <w:b/>
          <w:color w:val="000000"/>
          <w:sz w:val="28"/>
          <w:szCs w:val="28"/>
        </w:rPr>
        <w:t>Р</w:t>
      </w:r>
      <w:r>
        <w:rPr>
          <w:b/>
          <w:bCs/>
          <w:sz w:val="28"/>
          <w:szCs w:val="28"/>
        </w:rPr>
        <w:t>аздел 10 «Социальная политика»</w:t>
      </w:r>
    </w:p>
    <w:p w:rsidR="0028414B" w:rsidRDefault="0028414B" w:rsidP="0028414B">
      <w:pPr>
        <w:tabs>
          <w:tab w:val="left" w:pos="900"/>
        </w:tabs>
        <w:ind w:firstLine="720"/>
        <w:jc w:val="both"/>
        <w:rPr>
          <w:sz w:val="28"/>
          <w:szCs w:val="28"/>
        </w:rPr>
      </w:pPr>
      <w:r>
        <w:rPr>
          <w:sz w:val="28"/>
          <w:szCs w:val="28"/>
        </w:rPr>
        <w:t>В проекте бюджета по данному разделу на 201</w:t>
      </w:r>
      <w:r w:rsidR="008D7960">
        <w:rPr>
          <w:sz w:val="28"/>
          <w:szCs w:val="28"/>
        </w:rPr>
        <w:t>9</w:t>
      </w:r>
      <w:r w:rsidR="00FE30F7">
        <w:rPr>
          <w:sz w:val="28"/>
          <w:szCs w:val="28"/>
        </w:rPr>
        <w:t xml:space="preserve"> расходы запланированы в объеме</w:t>
      </w:r>
      <w:r w:rsidR="008D7960">
        <w:rPr>
          <w:sz w:val="28"/>
          <w:szCs w:val="28"/>
        </w:rPr>
        <w:t xml:space="preserve"> 149,0</w:t>
      </w:r>
      <w:r w:rsidR="00FE30F7">
        <w:rPr>
          <w:sz w:val="28"/>
          <w:szCs w:val="28"/>
        </w:rPr>
        <w:t xml:space="preserve"> тыс.руб.,</w:t>
      </w:r>
      <w:r w:rsidR="0083250A">
        <w:rPr>
          <w:sz w:val="28"/>
          <w:szCs w:val="28"/>
        </w:rPr>
        <w:t xml:space="preserve"> </w:t>
      </w:r>
      <w:r w:rsidR="00FE30F7">
        <w:rPr>
          <w:sz w:val="28"/>
          <w:szCs w:val="28"/>
        </w:rPr>
        <w:t>на 20</w:t>
      </w:r>
      <w:r w:rsidR="008D7960">
        <w:rPr>
          <w:sz w:val="28"/>
          <w:szCs w:val="28"/>
        </w:rPr>
        <w:t>20</w:t>
      </w:r>
      <w:r>
        <w:rPr>
          <w:sz w:val="28"/>
          <w:szCs w:val="28"/>
        </w:rPr>
        <w:t>-20</w:t>
      </w:r>
      <w:r w:rsidR="00265A52">
        <w:rPr>
          <w:sz w:val="28"/>
          <w:szCs w:val="28"/>
        </w:rPr>
        <w:t>2</w:t>
      </w:r>
      <w:r w:rsidR="008D7960">
        <w:rPr>
          <w:sz w:val="28"/>
          <w:szCs w:val="28"/>
        </w:rPr>
        <w:t>1</w:t>
      </w:r>
      <w:r>
        <w:rPr>
          <w:sz w:val="28"/>
          <w:szCs w:val="28"/>
        </w:rPr>
        <w:t>годы расходы не планируются.</w:t>
      </w:r>
    </w:p>
    <w:p w:rsidR="008D7960" w:rsidRDefault="0048192C" w:rsidP="0048192C">
      <w:pPr>
        <w:tabs>
          <w:tab w:val="left" w:pos="900"/>
        </w:tabs>
        <w:rPr>
          <w:sz w:val="28"/>
          <w:szCs w:val="28"/>
        </w:rPr>
      </w:pPr>
      <w:r>
        <w:rPr>
          <w:sz w:val="28"/>
          <w:szCs w:val="28"/>
        </w:rPr>
        <w:t xml:space="preserve">                              </w:t>
      </w:r>
      <w:r w:rsidR="00C80C93">
        <w:rPr>
          <w:sz w:val="28"/>
          <w:szCs w:val="28"/>
        </w:rPr>
        <w:t xml:space="preserve">  </w:t>
      </w:r>
    </w:p>
    <w:p w:rsidR="008D7960" w:rsidRDefault="008D7960" w:rsidP="0048192C">
      <w:pPr>
        <w:tabs>
          <w:tab w:val="left" w:pos="900"/>
        </w:tabs>
        <w:rPr>
          <w:sz w:val="28"/>
          <w:szCs w:val="28"/>
        </w:rPr>
      </w:pPr>
    </w:p>
    <w:p w:rsidR="00DF07A8" w:rsidRPr="00305B61" w:rsidRDefault="008D7960" w:rsidP="0048192C">
      <w:pPr>
        <w:tabs>
          <w:tab w:val="left" w:pos="900"/>
        </w:tabs>
        <w:rPr>
          <w:sz w:val="28"/>
          <w:szCs w:val="28"/>
        </w:rPr>
      </w:pPr>
      <w:r>
        <w:rPr>
          <w:sz w:val="28"/>
          <w:szCs w:val="28"/>
        </w:rPr>
        <w:lastRenderedPageBreak/>
        <w:t xml:space="preserve">                        </w:t>
      </w:r>
      <w:r w:rsidR="00C80C93">
        <w:rPr>
          <w:sz w:val="28"/>
          <w:szCs w:val="28"/>
        </w:rPr>
        <w:t xml:space="preserve"> </w:t>
      </w:r>
      <w:r w:rsidR="00DF07A8">
        <w:rPr>
          <w:b/>
          <w:color w:val="000000"/>
          <w:sz w:val="28"/>
          <w:szCs w:val="28"/>
        </w:rPr>
        <w:t>Р</w:t>
      </w:r>
      <w:r w:rsidR="00DF07A8">
        <w:rPr>
          <w:b/>
          <w:bCs/>
          <w:sz w:val="28"/>
          <w:szCs w:val="28"/>
        </w:rPr>
        <w:t>аздел 11 «Физическая культура и спорт»</w:t>
      </w:r>
    </w:p>
    <w:p w:rsidR="00230980" w:rsidRDefault="002B2C5D" w:rsidP="00230980">
      <w:pPr>
        <w:tabs>
          <w:tab w:val="left" w:pos="900"/>
        </w:tabs>
        <w:ind w:firstLine="720"/>
        <w:jc w:val="both"/>
        <w:rPr>
          <w:sz w:val="28"/>
          <w:szCs w:val="28"/>
        </w:rPr>
      </w:pPr>
      <w:r>
        <w:rPr>
          <w:sz w:val="28"/>
          <w:szCs w:val="28"/>
        </w:rPr>
        <w:t xml:space="preserve">В проекте бюджета </w:t>
      </w:r>
      <w:r w:rsidR="003B6E1C">
        <w:rPr>
          <w:sz w:val="28"/>
          <w:szCs w:val="28"/>
        </w:rPr>
        <w:t>по данному разделу на 201</w:t>
      </w:r>
      <w:r w:rsidR="008D7960">
        <w:rPr>
          <w:sz w:val="28"/>
          <w:szCs w:val="28"/>
        </w:rPr>
        <w:t>9</w:t>
      </w:r>
      <w:r w:rsidR="009F67A7">
        <w:rPr>
          <w:sz w:val="28"/>
          <w:szCs w:val="28"/>
        </w:rPr>
        <w:t>год</w:t>
      </w:r>
      <w:r w:rsidR="003B6E1C">
        <w:rPr>
          <w:sz w:val="28"/>
          <w:szCs w:val="28"/>
        </w:rPr>
        <w:t xml:space="preserve"> расходы планируются</w:t>
      </w:r>
      <w:r w:rsidR="00DF52EB">
        <w:rPr>
          <w:sz w:val="28"/>
          <w:szCs w:val="28"/>
        </w:rPr>
        <w:t xml:space="preserve"> в размере </w:t>
      </w:r>
      <w:r w:rsidR="008D7960">
        <w:rPr>
          <w:sz w:val="28"/>
          <w:szCs w:val="28"/>
        </w:rPr>
        <w:t>30,0</w:t>
      </w:r>
      <w:r w:rsidR="00201B4B">
        <w:rPr>
          <w:sz w:val="28"/>
          <w:szCs w:val="28"/>
        </w:rPr>
        <w:t xml:space="preserve"> </w:t>
      </w:r>
      <w:r w:rsidR="00DF52EB">
        <w:rPr>
          <w:sz w:val="28"/>
          <w:szCs w:val="28"/>
        </w:rPr>
        <w:t>тыс.рублей</w:t>
      </w:r>
      <w:r w:rsidR="009F67A7">
        <w:rPr>
          <w:sz w:val="28"/>
          <w:szCs w:val="28"/>
        </w:rPr>
        <w:t>. На 20</w:t>
      </w:r>
      <w:r w:rsidR="008D7960">
        <w:rPr>
          <w:sz w:val="28"/>
          <w:szCs w:val="28"/>
        </w:rPr>
        <w:t>20</w:t>
      </w:r>
      <w:r w:rsidR="00FE30F7">
        <w:rPr>
          <w:sz w:val="28"/>
          <w:szCs w:val="28"/>
        </w:rPr>
        <w:t>-20</w:t>
      </w:r>
      <w:r w:rsidR="00265A52">
        <w:rPr>
          <w:sz w:val="28"/>
          <w:szCs w:val="28"/>
        </w:rPr>
        <w:t>2</w:t>
      </w:r>
      <w:r w:rsidR="008D7960">
        <w:rPr>
          <w:sz w:val="28"/>
          <w:szCs w:val="28"/>
        </w:rPr>
        <w:t>1</w:t>
      </w:r>
      <w:r w:rsidR="009F67A7">
        <w:rPr>
          <w:sz w:val="28"/>
          <w:szCs w:val="28"/>
        </w:rPr>
        <w:t>гг.</w:t>
      </w:r>
      <w:r w:rsidR="00FE30F7">
        <w:rPr>
          <w:sz w:val="28"/>
          <w:szCs w:val="28"/>
        </w:rPr>
        <w:t xml:space="preserve"> </w:t>
      </w:r>
      <w:r w:rsidR="009F67A7">
        <w:rPr>
          <w:sz w:val="28"/>
          <w:szCs w:val="28"/>
        </w:rPr>
        <w:t>расходы по данному разделу не планируются.</w:t>
      </w:r>
    </w:p>
    <w:p w:rsidR="0048192C" w:rsidRDefault="0048192C" w:rsidP="0048192C">
      <w:pPr>
        <w:rPr>
          <w:b/>
          <w:sz w:val="28"/>
          <w:szCs w:val="28"/>
        </w:rPr>
      </w:pPr>
      <w:r>
        <w:rPr>
          <w:sz w:val="28"/>
          <w:szCs w:val="28"/>
        </w:rPr>
        <w:t xml:space="preserve">                             </w:t>
      </w:r>
      <w:r w:rsidR="00D13660">
        <w:rPr>
          <w:b/>
          <w:sz w:val="28"/>
          <w:szCs w:val="28"/>
        </w:rPr>
        <w:t xml:space="preserve"> </w:t>
      </w:r>
      <w:r w:rsidR="00627127" w:rsidRPr="00A510F2">
        <w:rPr>
          <w:b/>
          <w:sz w:val="28"/>
          <w:szCs w:val="28"/>
        </w:rPr>
        <w:t>1</w:t>
      </w:r>
      <w:r w:rsidR="0012401B" w:rsidRPr="00A510F2">
        <w:rPr>
          <w:b/>
          <w:sz w:val="28"/>
          <w:szCs w:val="28"/>
        </w:rPr>
        <w:t>.</w:t>
      </w:r>
      <w:r w:rsidR="00AB3F8C" w:rsidRPr="00A510F2">
        <w:rPr>
          <w:b/>
          <w:sz w:val="28"/>
          <w:szCs w:val="28"/>
        </w:rPr>
        <w:t>4</w:t>
      </w:r>
      <w:r w:rsidR="0012401B" w:rsidRPr="00A510F2">
        <w:rPr>
          <w:b/>
          <w:sz w:val="28"/>
          <w:szCs w:val="28"/>
        </w:rPr>
        <w:t xml:space="preserve">. </w:t>
      </w:r>
      <w:r w:rsidR="002D0925">
        <w:rPr>
          <w:b/>
          <w:sz w:val="28"/>
          <w:szCs w:val="28"/>
        </w:rPr>
        <w:t>Муниципальные</w:t>
      </w:r>
      <w:r w:rsidR="0012401B" w:rsidRPr="00A510F2">
        <w:rPr>
          <w:b/>
          <w:sz w:val="28"/>
          <w:szCs w:val="28"/>
        </w:rPr>
        <w:t xml:space="preserve"> программы</w:t>
      </w:r>
    </w:p>
    <w:p w:rsidR="0012401B" w:rsidRPr="0048192C" w:rsidRDefault="00FE30F7" w:rsidP="0048192C">
      <w:pPr>
        <w:rPr>
          <w:b/>
          <w:sz w:val="28"/>
          <w:szCs w:val="28"/>
        </w:rPr>
      </w:pPr>
      <w:r>
        <w:rPr>
          <w:sz w:val="28"/>
          <w:szCs w:val="28"/>
        </w:rPr>
        <w:t xml:space="preserve">      </w:t>
      </w:r>
      <w:r w:rsidR="0012401B" w:rsidRPr="007A22BA">
        <w:rPr>
          <w:sz w:val="28"/>
          <w:szCs w:val="28"/>
        </w:rPr>
        <w:t xml:space="preserve">В соответствии с Проектом решения  «О бюджете </w:t>
      </w:r>
      <w:r w:rsidR="00DF52EB">
        <w:rPr>
          <w:sz w:val="28"/>
          <w:szCs w:val="28"/>
        </w:rPr>
        <w:t>Миронов</w:t>
      </w:r>
      <w:r w:rsidR="003B6E1C">
        <w:rPr>
          <w:sz w:val="28"/>
          <w:szCs w:val="28"/>
        </w:rPr>
        <w:t>ского</w:t>
      </w:r>
      <w:r w:rsidR="00B177FF" w:rsidRPr="007A22BA">
        <w:rPr>
          <w:sz w:val="28"/>
          <w:szCs w:val="28"/>
        </w:rPr>
        <w:t xml:space="preserve"> сельсовета</w:t>
      </w:r>
      <w:r w:rsidR="0012401B" w:rsidRPr="007A22BA">
        <w:rPr>
          <w:sz w:val="28"/>
          <w:szCs w:val="28"/>
        </w:rPr>
        <w:t xml:space="preserve"> на 201</w:t>
      </w:r>
      <w:r w:rsidR="008D7960">
        <w:rPr>
          <w:sz w:val="28"/>
          <w:szCs w:val="28"/>
        </w:rPr>
        <w:t>9</w:t>
      </w:r>
      <w:r w:rsidR="0012401B" w:rsidRPr="007A22BA">
        <w:rPr>
          <w:sz w:val="28"/>
          <w:szCs w:val="28"/>
        </w:rPr>
        <w:t xml:space="preserve"> год и плановый период 20</w:t>
      </w:r>
      <w:r w:rsidR="008D7960">
        <w:rPr>
          <w:sz w:val="28"/>
          <w:szCs w:val="28"/>
        </w:rPr>
        <w:t>20</w:t>
      </w:r>
      <w:r w:rsidR="0012401B" w:rsidRPr="007A22BA">
        <w:rPr>
          <w:sz w:val="28"/>
          <w:szCs w:val="28"/>
        </w:rPr>
        <w:t xml:space="preserve"> и 20</w:t>
      </w:r>
      <w:r w:rsidR="00EE301F">
        <w:rPr>
          <w:sz w:val="28"/>
          <w:szCs w:val="28"/>
        </w:rPr>
        <w:t>2</w:t>
      </w:r>
      <w:r w:rsidR="008D7960">
        <w:rPr>
          <w:sz w:val="28"/>
          <w:szCs w:val="28"/>
        </w:rPr>
        <w:t>1</w:t>
      </w:r>
      <w:r w:rsidR="0012401B" w:rsidRPr="007A22BA">
        <w:rPr>
          <w:sz w:val="28"/>
          <w:szCs w:val="28"/>
        </w:rPr>
        <w:t xml:space="preserve"> годов»  предлагаемый к утверждению общий объем расходов бюджета, предусмотренный в целях финансирования программных мероприятий, составляет:</w:t>
      </w:r>
    </w:p>
    <w:p w:rsidR="0012401B" w:rsidRDefault="0012401B" w:rsidP="0012401B">
      <w:pPr>
        <w:ind w:firstLine="720"/>
        <w:jc w:val="both"/>
        <w:rPr>
          <w:sz w:val="28"/>
          <w:szCs w:val="28"/>
        </w:rPr>
      </w:pPr>
      <w:r w:rsidRPr="007A22BA">
        <w:rPr>
          <w:sz w:val="28"/>
          <w:szCs w:val="28"/>
        </w:rPr>
        <w:t>- на 201</w:t>
      </w:r>
      <w:r w:rsidR="008D7960">
        <w:rPr>
          <w:sz w:val="28"/>
          <w:szCs w:val="28"/>
        </w:rPr>
        <w:t>9</w:t>
      </w:r>
      <w:r w:rsidRPr="007A22BA">
        <w:rPr>
          <w:sz w:val="28"/>
          <w:szCs w:val="28"/>
        </w:rPr>
        <w:t xml:space="preserve"> год – в размере </w:t>
      </w:r>
      <w:r w:rsidR="0083250A">
        <w:rPr>
          <w:sz w:val="28"/>
          <w:szCs w:val="28"/>
        </w:rPr>
        <w:t>7575,8</w:t>
      </w:r>
      <w:r w:rsidRPr="007A22BA">
        <w:rPr>
          <w:sz w:val="28"/>
          <w:szCs w:val="28"/>
        </w:rPr>
        <w:t xml:space="preserve"> тыс. рублей,</w:t>
      </w:r>
    </w:p>
    <w:p w:rsidR="00E878D9" w:rsidRPr="007A22BA" w:rsidRDefault="00D13660" w:rsidP="0012401B">
      <w:pPr>
        <w:ind w:firstLine="720"/>
        <w:jc w:val="both"/>
        <w:rPr>
          <w:sz w:val="28"/>
          <w:szCs w:val="28"/>
        </w:rPr>
      </w:pPr>
      <w:r>
        <w:rPr>
          <w:sz w:val="28"/>
          <w:szCs w:val="28"/>
        </w:rPr>
        <w:t>- на 20</w:t>
      </w:r>
      <w:r w:rsidR="008D7960">
        <w:rPr>
          <w:sz w:val="28"/>
          <w:szCs w:val="28"/>
        </w:rPr>
        <w:t>20</w:t>
      </w:r>
      <w:r w:rsidR="00E878D9">
        <w:rPr>
          <w:sz w:val="28"/>
          <w:szCs w:val="28"/>
        </w:rPr>
        <w:t xml:space="preserve"> год – в размере </w:t>
      </w:r>
      <w:r w:rsidR="0083250A">
        <w:rPr>
          <w:sz w:val="28"/>
          <w:szCs w:val="28"/>
        </w:rPr>
        <w:t>5879,2</w:t>
      </w:r>
      <w:r w:rsidR="002D0925">
        <w:rPr>
          <w:sz w:val="28"/>
          <w:szCs w:val="28"/>
        </w:rPr>
        <w:t>тыс</w:t>
      </w:r>
      <w:r w:rsidR="00D723C9">
        <w:rPr>
          <w:sz w:val="28"/>
          <w:szCs w:val="28"/>
        </w:rPr>
        <w:t>.</w:t>
      </w:r>
      <w:r w:rsidR="002D0925">
        <w:rPr>
          <w:sz w:val="28"/>
          <w:szCs w:val="28"/>
        </w:rPr>
        <w:t xml:space="preserve"> руб</w:t>
      </w:r>
      <w:r w:rsidR="000D0CA0">
        <w:rPr>
          <w:sz w:val="28"/>
          <w:szCs w:val="28"/>
        </w:rPr>
        <w:t>лей,</w:t>
      </w:r>
    </w:p>
    <w:p w:rsidR="0012401B" w:rsidRPr="007A22BA" w:rsidRDefault="0012401B" w:rsidP="0012401B">
      <w:pPr>
        <w:ind w:firstLine="720"/>
        <w:jc w:val="both"/>
        <w:rPr>
          <w:sz w:val="28"/>
          <w:szCs w:val="28"/>
        </w:rPr>
      </w:pPr>
      <w:r w:rsidRPr="007A22BA">
        <w:rPr>
          <w:sz w:val="28"/>
          <w:szCs w:val="28"/>
        </w:rPr>
        <w:t>- на 20</w:t>
      </w:r>
      <w:r w:rsidR="00A319B4">
        <w:rPr>
          <w:sz w:val="28"/>
          <w:szCs w:val="28"/>
        </w:rPr>
        <w:t>2</w:t>
      </w:r>
      <w:r w:rsidR="008D7960">
        <w:rPr>
          <w:sz w:val="28"/>
          <w:szCs w:val="28"/>
        </w:rPr>
        <w:t>1</w:t>
      </w:r>
      <w:r w:rsidRPr="007A22BA">
        <w:rPr>
          <w:sz w:val="28"/>
          <w:szCs w:val="28"/>
        </w:rPr>
        <w:t xml:space="preserve"> год – в размере </w:t>
      </w:r>
      <w:r w:rsidR="0083250A">
        <w:rPr>
          <w:sz w:val="28"/>
          <w:szCs w:val="28"/>
        </w:rPr>
        <w:t>2981,8</w:t>
      </w:r>
      <w:r w:rsidR="00D723C9">
        <w:rPr>
          <w:sz w:val="28"/>
          <w:szCs w:val="28"/>
        </w:rPr>
        <w:t xml:space="preserve"> </w:t>
      </w:r>
      <w:r w:rsidRPr="007A22BA">
        <w:rPr>
          <w:sz w:val="28"/>
          <w:szCs w:val="28"/>
        </w:rPr>
        <w:t xml:space="preserve">тыс. рублей. </w:t>
      </w:r>
    </w:p>
    <w:p w:rsidR="002A6865" w:rsidRDefault="0012401B" w:rsidP="002A6865">
      <w:pPr>
        <w:ind w:firstLine="720"/>
        <w:jc w:val="both"/>
        <w:rPr>
          <w:sz w:val="28"/>
          <w:szCs w:val="28"/>
        </w:rPr>
      </w:pPr>
      <w:r w:rsidRPr="007A22BA">
        <w:rPr>
          <w:sz w:val="28"/>
          <w:szCs w:val="28"/>
        </w:rPr>
        <w:t xml:space="preserve">Доля расходов предусмотренных на финансирование программных мероприятий, в общем объеме расходов бюджета в плановом трехлетнем бюджетном периоде составит </w:t>
      </w:r>
      <w:r w:rsidR="00473D7A">
        <w:rPr>
          <w:sz w:val="28"/>
          <w:szCs w:val="28"/>
        </w:rPr>
        <w:t>6</w:t>
      </w:r>
      <w:r w:rsidR="0083250A">
        <w:rPr>
          <w:sz w:val="28"/>
          <w:szCs w:val="28"/>
        </w:rPr>
        <w:t>8</w:t>
      </w:r>
      <w:r w:rsidR="00473D7A">
        <w:rPr>
          <w:sz w:val="28"/>
          <w:szCs w:val="28"/>
        </w:rPr>
        <w:t>,</w:t>
      </w:r>
      <w:r w:rsidR="0083250A">
        <w:rPr>
          <w:sz w:val="28"/>
          <w:szCs w:val="28"/>
        </w:rPr>
        <w:t>6</w:t>
      </w:r>
      <w:r w:rsidRPr="007A22BA">
        <w:rPr>
          <w:sz w:val="28"/>
          <w:szCs w:val="28"/>
        </w:rPr>
        <w:t>%</w:t>
      </w:r>
      <w:r w:rsidR="007A22BA" w:rsidRPr="007A22BA">
        <w:rPr>
          <w:sz w:val="28"/>
          <w:szCs w:val="28"/>
        </w:rPr>
        <w:t xml:space="preserve"> в 201</w:t>
      </w:r>
      <w:r w:rsidR="0083250A">
        <w:rPr>
          <w:sz w:val="28"/>
          <w:szCs w:val="28"/>
        </w:rPr>
        <w:t>9</w:t>
      </w:r>
      <w:r w:rsidR="007A22BA" w:rsidRPr="007A22BA">
        <w:rPr>
          <w:sz w:val="28"/>
          <w:szCs w:val="28"/>
        </w:rPr>
        <w:t xml:space="preserve"> году, </w:t>
      </w:r>
      <w:r w:rsidR="0083250A">
        <w:rPr>
          <w:sz w:val="28"/>
          <w:szCs w:val="28"/>
        </w:rPr>
        <w:t>73,4</w:t>
      </w:r>
      <w:r w:rsidRPr="007A22BA">
        <w:rPr>
          <w:sz w:val="28"/>
          <w:szCs w:val="28"/>
        </w:rPr>
        <w:t>%</w:t>
      </w:r>
      <w:r w:rsidR="007A22BA" w:rsidRPr="007A22BA">
        <w:rPr>
          <w:sz w:val="28"/>
          <w:szCs w:val="28"/>
        </w:rPr>
        <w:t xml:space="preserve"> в 20</w:t>
      </w:r>
      <w:r w:rsidR="0083250A">
        <w:rPr>
          <w:sz w:val="28"/>
          <w:szCs w:val="28"/>
        </w:rPr>
        <w:t>20</w:t>
      </w:r>
      <w:r w:rsidR="007A22BA" w:rsidRPr="007A22BA">
        <w:rPr>
          <w:sz w:val="28"/>
          <w:szCs w:val="28"/>
        </w:rPr>
        <w:t xml:space="preserve"> году</w:t>
      </w:r>
      <w:r w:rsidR="001E41E9">
        <w:rPr>
          <w:sz w:val="28"/>
          <w:szCs w:val="28"/>
        </w:rPr>
        <w:t xml:space="preserve"> и</w:t>
      </w:r>
      <w:r w:rsidR="0083250A">
        <w:rPr>
          <w:sz w:val="28"/>
          <w:szCs w:val="28"/>
        </w:rPr>
        <w:t xml:space="preserve"> 58,3</w:t>
      </w:r>
      <w:r w:rsidR="001E41E9">
        <w:rPr>
          <w:sz w:val="28"/>
          <w:szCs w:val="28"/>
        </w:rPr>
        <w:t xml:space="preserve"> </w:t>
      </w:r>
      <w:r w:rsidR="00E878D9">
        <w:rPr>
          <w:sz w:val="28"/>
          <w:szCs w:val="28"/>
        </w:rPr>
        <w:t>% в 20</w:t>
      </w:r>
      <w:r w:rsidR="00A319B4">
        <w:rPr>
          <w:sz w:val="28"/>
          <w:szCs w:val="28"/>
        </w:rPr>
        <w:t>2</w:t>
      </w:r>
      <w:r w:rsidR="0083250A">
        <w:rPr>
          <w:sz w:val="28"/>
          <w:szCs w:val="28"/>
        </w:rPr>
        <w:t>1</w:t>
      </w:r>
      <w:r w:rsidR="00E878D9">
        <w:rPr>
          <w:sz w:val="28"/>
          <w:szCs w:val="28"/>
        </w:rPr>
        <w:t xml:space="preserve"> год</w:t>
      </w:r>
      <w:r w:rsidR="00DB3B38">
        <w:rPr>
          <w:sz w:val="28"/>
          <w:szCs w:val="28"/>
        </w:rPr>
        <w:t>у.</w:t>
      </w:r>
    </w:p>
    <w:p w:rsidR="001807DD" w:rsidRPr="00006D61" w:rsidRDefault="0048192C" w:rsidP="001807DD">
      <w:pPr>
        <w:ind w:firstLine="720"/>
        <w:jc w:val="both"/>
        <w:rPr>
          <w:sz w:val="28"/>
          <w:szCs w:val="28"/>
        </w:rPr>
      </w:pPr>
      <w:r>
        <w:rPr>
          <w:sz w:val="28"/>
          <w:szCs w:val="28"/>
        </w:rPr>
        <w:t xml:space="preserve">               </w:t>
      </w:r>
      <w:r w:rsidR="001807DD">
        <w:rPr>
          <w:sz w:val="28"/>
          <w:szCs w:val="28"/>
        </w:rPr>
        <w:t xml:space="preserve">             </w:t>
      </w:r>
      <w:r w:rsidR="001807DD" w:rsidRPr="001807DD">
        <w:rPr>
          <w:b/>
          <w:sz w:val="28"/>
          <w:szCs w:val="28"/>
        </w:rPr>
        <w:t>1</w:t>
      </w:r>
      <w:r w:rsidR="001807DD">
        <w:rPr>
          <w:b/>
          <w:sz w:val="28"/>
          <w:szCs w:val="28"/>
        </w:rPr>
        <w:t>.5 Дефицит бюджета</w:t>
      </w:r>
    </w:p>
    <w:p w:rsidR="001807DD" w:rsidRPr="00C14E59" w:rsidRDefault="001807DD" w:rsidP="001807DD">
      <w:pPr>
        <w:jc w:val="both"/>
        <w:rPr>
          <w:sz w:val="28"/>
          <w:szCs w:val="28"/>
        </w:rPr>
      </w:pPr>
      <w:r>
        <w:rPr>
          <w:sz w:val="28"/>
          <w:szCs w:val="28"/>
        </w:rPr>
        <w:t xml:space="preserve">          Бюджет Мироновского сельсовета Баганского района на 201</w:t>
      </w:r>
      <w:r w:rsidR="008D7960">
        <w:rPr>
          <w:sz w:val="28"/>
          <w:szCs w:val="28"/>
        </w:rPr>
        <w:t>9</w:t>
      </w:r>
      <w:r>
        <w:rPr>
          <w:sz w:val="28"/>
          <w:szCs w:val="28"/>
        </w:rPr>
        <w:t xml:space="preserve"> год и плановый период 20</w:t>
      </w:r>
      <w:r w:rsidR="008D7960">
        <w:rPr>
          <w:sz w:val="28"/>
          <w:szCs w:val="28"/>
        </w:rPr>
        <w:t>20</w:t>
      </w:r>
      <w:r w:rsidR="00D96886">
        <w:rPr>
          <w:sz w:val="28"/>
          <w:szCs w:val="28"/>
        </w:rPr>
        <w:t>-202</w:t>
      </w:r>
      <w:r w:rsidR="008D7960">
        <w:rPr>
          <w:sz w:val="28"/>
          <w:szCs w:val="28"/>
        </w:rPr>
        <w:t>1</w:t>
      </w:r>
      <w:r>
        <w:rPr>
          <w:sz w:val="28"/>
          <w:szCs w:val="28"/>
        </w:rPr>
        <w:t>годов сформирован без дефицита.</w:t>
      </w:r>
    </w:p>
    <w:p w:rsidR="00627127" w:rsidRPr="00C80C93" w:rsidRDefault="0048192C" w:rsidP="0048192C">
      <w:pPr>
        <w:jc w:val="both"/>
        <w:rPr>
          <w:sz w:val="28"/>
          <w:szCs w:val="28"/>
        </w:rPr>
      </w:pPr>
      <w:r>
        <w:rPr>
          <w:sz w:val="28"/>
          <w:szCs w:val="28"/>
        </w:rPr>
        <w:t xml:space="preserve">    </w:t>
      </w:r>
      <w:r w:rsidR="00C80C93">
        <w:rPr>
          <w:sz w:val="28"/>
          <w:szCs w:val="28"/>
        </w:rPr>
        <w:t xml:space="preserve">                     </w:t>
      </w:r>
      <w:r w:rsidR="001807DD">
        <w:rPr>
          <w:b/>
          <w:sz w:val="28"/>
          <w:szCs w:val="28"/>
        </w:rPr>
        <w:t xml:space="preserve"> </w:t>
      </w:r>
      <w:r w:rsidR="00627127">
        <w:rPr>
          <w:b/>
          <w:sz w:val="28"/>
          <w:szCs w:val="28"/>
        </w:rPr>
        <w:t xml:space="preserve">2. </w:t>
      </w:r>
      <w:r w:rsidR="00627127" w:rsidRPr="00B52822">
        <w:rPr>
          <w:b/>
          <w:sz w:val="28"/>
          <w:szCs w:val="28"/>
        </w:rPr>
        <w:t>Итоги рассмотрения проекта решения</w:t>
      </w:r>
    </w:p>
    <w:p w:rsidR="00D96886" w:rsidRDefault="002D70A1" w:rsidP="00D96886">
      <w:pPr>
        <w:jc w:val="both"/>
        <w:rPr>
          <w:sz w:val="28"/>
          <w:szCs w:val="28"/>
        </w:rPr>
      </w:pPr>
      <w:r>
        <w:rPr>
          <w:sz w:val="28"/>
          <w:szCs w:val="28"/>
        </w:rPr>
        <w:t xml:space="preserve">       </w:t>
      </w:r>
      <w:r w:rsidR="00D96886">
        <w:rPr>
          <w:sz w:val="28"/>
          <w:szCs w:val="28"/>
        </w:rPr>
        <w:t>В проекте бюджета доходы и расходы бюджета сгруппированы в соответствии с действующими Указаниями о порядке применения бюджетной классификации Российской Федерации.</w:t>
      </w:r>
    </w:p>
    <w:p w:rsidR="00D96886" w:rsidRDefault="00D96886" w:rsidP="00D96886">
      <w:pPr>
        <w:jc w:val="both"/>
        <w:rPr>
          <w:sz w:val="28"/>
          <w:szCs w:val="28"/>
        </w:rPr>
      </w:pPr>
      <w:r>
        <w:rPr>
          <w:sz w:val="28"/>
          <w:szCs w:val="28"/>
        </w:rPr>
        <w:tab/>
        <w:t>Значения всех характеристик бюджета, указанных в текстовой части проекта решения о бюджете соответствует значениям этих показателей в табличной части проекта</w:t>
      </w:r>
      <w:r w:rsidR="00C80C93">
        <w:rPr>
          <w:sz w:val="28"/>
          <w:szCs w:val="28"/>
        </w:rPr>
        <w:t>.</w:t>
      </w:r>
    </w:p>
    <w:p w:rsidR="00D96886" w:rsidRDefault="00D96886" w:rsidP="00D96886">
      <w:pPr>
        <w:tabs>
          <w:tab w:val="left" w:pos="0"/>
        </w:tabs>
        <w:jc w:val="both"/>
        <w:rPr>
          <w:bCs/>
          <w:sz w:val="28"/>
          <w:szCs w:val="28"/>
        </w:rPr>
      </w:pPr>
      <w:r>
        <w:rPr>
          <w:bCs/>
          <w:sz w:val="28"/>
          <w:szCs w:val="28"/>
        </w:rPr>
        <w:t xml:space="preserve">         Доля резервного фонда администрации в общих расходах бюджета не превышает установленный п.3 статьи 81 БК РФ предел 3%.(от общего объема расходов).</w:t>
      </w:r>
    </w:p>
    <w:p w:rsidR="00D96886" w:rsidRDefault="00D96886" w:rsidP="00D96886">
      <w:pPr>
        <w:ind w:firstLine="720"/>
        <w:jc w:val="both"/>
        <w:rPr>
          <w:sz w:val="28"/>
          <w:szCs w:val="28"/>
        </w:rPr>
      </w:pPr>
      <w:r>
        <w:rPr>
          <w:sz w:val="28"/>
          <w:szCs w:val="28"/>
        </w:rPr>
        <w:t>Предельный объем муниципального долга, предлагаемый к утверждению, не превышает планируемый общий годовой объем доходов местного бюджета без учета объема безвозмездных поступлений, что соответствует требованиям п.3 статьи 107 Бюджетного кодекса РФ.</w:t>
      </w:r>
    </w:p>
    <w:p w:rsidR="0048192C" w:rsidRDefault="002D70A1" w:rsidP="002D70A1">
      <w:pPr>
        <w:widowControl w:val="0"/>
        <w:autoSpaceDE w:val="0"/>
        <w:autoSpaceDN w:val="0"/>
        <w:adjustRightInd w:val="0"/>
        <w:jc w:val="both"/>
        <w:rPr>
          <w:color w:val="000000"/>
          <w:sz w:val="28"/>
          <w:szCs w:val="28"/>
        </w:rPr>
      </w:pPr>
      <w:r>
        <w:rPr>
          <w:iCs/>
          <w:snapToGrid w:val="0"/>
          <w:sz w:val="28"/>
          <w:szCs w:val="28"/>
        </w:rPr>
        <w:t xml:space="preserve">      </w:t>
      </w:r>
      <w:r w:rsidR="00627127" w:rsidRPr="00EF31B1">
        <w:rPr>
          <w:iCs/>
          <w:snapToGrid w:val="0"/>
          <w:sz w:val="28"/>
          <w:szCs w:val="28"/>
        </w:rPr>
        <w:t xml:space="preserve">Подводя </w:t>
      </w:r>
      <w:r w:rsidR="00627127">
        <w:rPr>
          <w:iCs/>
          <w:snapToGrid w:val="0"/>
          <w:sz w:val="28"/>
          <w:szCs w:val="28"/>
        </w:rPr>
        <w:t>о</w:t>
      </w:r>
      <w:r w:rsidR="00627127" w:rsidRPr="00EF31B1">
        <w:rPr>
          <w:iCs/>
          <w:snapToGrid w:val="0"/>
          <w:sz w:val="28"/>
          <w:szCs w:val="28"/>
        </w:rPr>
        <w:t xml:space="preserve">сновные итоги рассмотрения Проекта решения </w:t>
      </w:r>
      <w:r w:rsidR="00627127" w:rsidRPr="00EF31B1">
        <w:rPr>
          <w:color w:val="000000"/>
          <w:sz w:val="28"/>
          <w:szCs w:val="28"/>
        </w:rPr>
        <w:t>«О бюджете</w:t>
      </w:r>
      <w:r w:rsidR="00627127">
        <w:rPr>
          <w:color w:val="000000"/>
          <w:sz w:val="28"/>
          <w:szCs w:val="28"/>
        </w:rPr>
        <w:t xml:space="preserve"> </w:t>
      </w:r>
      <w:r w:rsidR="00811996">
        <w:rPr>
          <w:color w:val="000000"/>
          <w:sz w:val="28"/>
          <w:szCs w:val="28"/>
        </w:rPr>
        <w:t>Миронов</w:t>
      </w:r>
      <w:r w:rsidR="001E41E9">
        <w:rPr>
          <w:color w:val="000000"/>
          <w:sz w:val="28"/>
          <w:szCs w:val="28"/>
        </w:rPr>
        <w:t>с</w:t>
      </w:r>
      <w:r w:rsidR="00B177FF">
        <w:rPr>
          <w:color w:val="000000"/>
          <w:sz w:val="28"/>
          <w:szCs w:val="28"/>
        </w:rPr>
        <w:t>кого сельсовета</w:t>
      </w:r>
      <w:r w:rsidR="00627127">
        <w:rPr>
          <w:color w:val="000000"/>
          <w:sz w:val="28"/>
          <w:szCs w:val="28"/>
        </w:rPr>
        <w:t xml:space="preserve"> </w:t>
      </w:r>
      <w:r w:rsidR="00627127" w:rsidRPr="00EF31B1">
        <w:rPr>
          <w:color w:val="000000"/>
          <w:sz w:val="28"/>
          <w:szCs w:val="28"/>
        </w:rPr>
        <w:t xml:space="preserve"> на 201</w:t>
      </w:r>
      <w:r w:rsidR="008D7960">
        <w:rPr>
          <w:color w:val="000000"/>
          <w:sz w:val="28"/>
          <w:szCs w:val="28"/>
        </w:rPr>
        <w:t>9 год и на плановый период 2020</w:t>
      </w:r>
      <w:r w:rsidR="00265A52">
        <w:rPr>
          <w:color w:val="000000"/>
          <w:sz w:val="28"/>
          <w:szCs w:val="28"/>
        </w:rPr>
        <w:t xml:space="preserve"> и 202</w:t>
      </w:r>
      <w:r w:rsidR="008D7960">
        <w:rPr>
          <w:color w:val="000000"/>
          <w:sz w:val="28"/>
          <w:szCs w:val="28"/>
        </w:rPr>
        <w:t>1</w:t>
      </w:r>
      <w:r w:rsidR="00627127" w:rsidRPr="00EF31B1">
        <w:rPr>
          <w:color w:val="000000"/>
          <w:sz w:val="28"/>
          <w:szCs w:val="28"/>
        </w:rPr>
        <w:t xml:space="preserve"> годов»</w:t>
      </w:r>
      <w:r w:rsidR="00627127">
        <w:rPr>
          <w:color w:val="000000"/>
          <w:sz w:val="28"/>
          <w:szCs w:val="28"/>
        </w:rPr>
        <w:t xml:space="preserve"> Ревизионная комиссия</w:t>
      </w:r>
      <w:r w:rsidR="00627127" w:rsidRPr="00EF31B1">
        <w:rPr>
          <w:color w:val="000000"/>
          <w:sz w:val="28"/>
          <w:szCs w:val="28"/>
        </w:rPr>
        <w:t xml:space="preserve"> считает возможным </w:t>
      </w:r>
      <w:r w:rsidR="00627127">
        <w:rPr>
          <w:color w:val="000000"/>
          <w:sz w:val="28"/>
          <w:szCs w:val="28"/>
        </w:rPr>
        <w:t>принять</w:t>
      </w:r>
      <w:r w:rsidR="00627127" w:rsidRPr="00EF31B1">
        <w:rPr>
          <w:color w:val="000000"/>
          <w:sz w:val="28"/>
          <w:szCs w:val="28"/>
        </w:rPr>
        <w:t xml:space="preserve"> основные </w:t>
      </w:r>
      <w:r w:rsidR="00627127">
        <w:rPr>
          <w:color w:val="000000"/>
          <w:sz w:val="28"/>
          <w:szCs w:val="28"/>
        </w:rPr>
        <w:t xml:space="preserve">характеристики бюджета  </w:t>
      </w:r>
      <w:r w:rsidR="00811996">
        <w:rPr>
          <w:color w:val="000000"/>
          <w:sz w:val="28"/>
          <w:szCs w:val="28"/>
        </w:rPr>
        <w:t>Миронов</w:t>
      </w:r>
      <w:r w:rsidR="001E41E9">
        <w:rPr>
          <w:color w:val="000000"/>
          <w:sz w:val="28"/>
          <w:szCs w:val="28"/>
        </w:rPr>
        <w:t>ского</w:t>
      </w:r>
      <w:r w:rsidR="00B177FF">
        <w:rPr>
          <w:color w:val="000000"/>
          <w:sz w:val="28"/>
          <w:szCs w:val="28"/>
        </w:rPr>
        <w:t xml:space="preserve"> сельсовета</w:t>
      </w:r>
      <w:r w:rsidR="00627127">
        <w:rPr>
          <w:color w:val="000000"/>
          <w:sz w:val="28"/>
          <w:szCs w:val="28"/>
        </w:rPr>
        <w:t xml:space="preserve">  на 201</w:t>
      </w:r>
      <w:r w:rsidR="008D7960">
        <w:rPr>
          <w:color w:val="000000"/>
          <w:sz w:val="28"/>
          <w:szCs w:val="28"/>
        </w:rPr>
        <w:t>9 год и на плановый период 2020</w:t>
      </w:r>
      <w:r w:rsidR="00627127">
        <w:rPr>
          <w:color w:val="000000"/>
          <w:sz w:val="28"/>
          <w:szCs w:val="28"/>
        </w:rPr>
        <w:t xml:space="preserve"> и 20</w:t>
      </w:r>
      <w:r w:rsidR="00265A52">
        <w:rPr>
          <w:color w:val="000000"/>
          <w:sz w:val="28"/>
          <w:szCs w:val="28"/>
        </w:rPr>
        <w:t>2</w:t>
      </w:r>
      <w:r w:rsidR="008D7960">
        <w:rPr>
          <w:color w:val="000000"/>
          <w:sz w:val="28"/>
          <w:szCs w:val="28"/>
        </w:rPr>
        <w:t>1</w:t>
      </w:r>
      <w:r w:rsidR="00627127">
        <w:rPr>
          <w:color w:val="000000"/>
          <w:sz w:val="28"/>
          <w:szCs w:val="28"/>
        </w:rPr>
        <w:t xml:space="preserve"> годов, отраженные в Проекте решения.</w:t>
      </w:r>
      <w:r w:rsidR="001E41E9">
        <w:rPr>
          <w:color w:val="000000"/>
          <w:sz w:val="28"/>
          <w:szCs w:val="28"/>
        </w:rPr>
        <w:t xml:space="preserve"> </w:t>
      </w:r>
    </w:p>
    <w:p w:rsidR="00E80293" w:rsidRPr="0048192C" w:rsidRDefault="002A6865" w:rsidP="0048192C">
      <w:pPr>
        <w:widowControl w:val="0"/>
        <w:autoSpaceDE w:val="0"/>
        <w:autoSpaceDN w:val="0"/>
        <w:adjustRightInd w:val="0"/>
        <w:ind w:firstLine="720"/>
        <w:jc w:val="both"/>
        <w:rPr>
          <w:b/>
          <w:color w:val="000000"/>
          <w:sz w:val="28"/>
          <w:szCs w:val="28"/>
        </w:rPr>
      </w:pPr>
      <w:r>
        <w:rPr>
          <w:b/>
          <w:bCs/>
          <w:color w:val="000000"/>
        </w:rPr>
        <w:t xml:space="preserve"> </w:t>
      </w:r>
      <w:r w:rsidR="00E80293" w:rsidRPr="0048192C">
        <w:rPr>
          <w:b/>
          <w:sz w:val="28"/>
          <w:szCs w:val="28"/>
        </w:rPr>
        <w:t xml:space="preserve">Список приложений к экспертному заключению </w:t>
      </w:r>
    </w:p>
    <w:p w:rsidR="00E80293" w:rsidRDefault="00E80293" w:rsidP="00E80293">
      <w:pPr>
        <w:rPr>
          <w:sz w:val="28"/>
          <w:szCs w:val="28"/>
        </w:rPr>
      </w:pPr>
      <w:r w:rsidRPr="00CC483B">
        <w:rPr>
          <w:sz w:val="28"/>
          <w:szCs w:val="28"/>
        </w:rPr>
        <w:t xml:space="preserve">Приложение </w:t>
      </w:r>
      <w:r w:rsidR="00B177FF">
        <w:rPr>
          <w:sz w:val="28"/>
          <w:szCs w:val="28"/>
        </w:rPr>
        <w:t>1</w:t>
      </w:r>
      <w:r w:rsidRPr="00CC483B">
        <w:rPr>
          <w:sz w:val="28"/>
          <w:szCs w:val="28"/>
        </w:rPr>
        <w:t>.</w:t>
      </w:r>
      <w:r w:rsidRPr="00B8584C">
        <w:rPr>
          <w:sz w:val="28"/>
          <w:szCs w:val="28"/>
        </w:rPr>
        <w:t xml:space="preserve"> </w:t>
      </w:r>
      <w:r w:rsidR="008A2274">
        <w:rPr>
          <w:sz w:val="28"/>
          <w:szCs w:val="28"/>
        </w:rPr>
        <w:t>Анализ динамики уровня доходов</w:t>
      </w:r>
    </w:p>
    <w:p w:rsidR="00CC483B" w:rsidRDefault="00CC483B" w:rsidP="00E80293">
      <w:pPr>
        <w:rPr>
          <w:sz w:val="28"/>
          <w:szCs w:val="28"/>
        </w:rPr>
      </w:pPr>
      <w:r w:rsidRPr="00CC483B">
        <w:rPr>
          <w:sz w:val="28"/>
          <w:szCs w:val="28"/>
        </w:rPr>
        <w:t>Приложение</w:t>
      </w:r>
      <w:r w:rsidR="008A2274">
        <w:rPr>
          <w:sz w:val="28"/>
          <w:szCs w:val="28"/>
        </w:rPr>
        <w:t xml:space="preserve"> </w:t>
      </w:r>
      <w:r w:rsidR="00B177FF">
        <w:rPr>
          <w:sz w:val="28"/>
          <w:szCs w:val="28"/>
        </w:rPr>
        <w:t>2</w:t>
      </w:r>
      <w:r w:rsidR="008A2274">
        <w:rPr>
          <w:sz w:val="28"/>
          <w:szCs w:val="28"/>
        </w:rPr>
        <w:t>. Структура доходов бюджета</w:t>
      </w:r>
      <w:r w:rsidR="003465FA">
        <w:rPr>
          <w:sz w:val="28"/>
          <w:szCs w:val="28"/>
        </w:rPr>
        <w:t xml:space="preserve">                                                                                                                                                                                                                                                                                      </w:t>
      </w:r>
    </w:p>
    <w:p w:rsidR="000F500D" w:rsidRPr="0008027B" w:rsidRDefault="000F500D" w:rsidP="000F500D">
      <w:pPr>
        <w:ind w:firstLine="567"/>
        <w:jc w:val="both"/>
        <w:rPr>
          <w:sz w:val="28"/>
          <w:szCs w:val="28"/>
        </w:rPr>
      </w:pPr>
      <w:r w:rsidRPr="0008027B">
        <w:rPr>
          <w:sz w:val="28"/>
          <w:szCs w:val="28"/>
        </w:rPr>
        <w:t xml:space="preserve">Согласно </w:t>
      </w:r>
      <w:r>
        <w:rPr>
          <w:sz w:val="28"/>
          <w:szCs w:val="28"/>
        </w:rPr>
        <w:t>п. 8 Положения «О ревизионной комиссии Баганского района Новосибирской области»</w:t>
      </w:r>
      <w:r w:rsidRPr="0008027B">
        <w:rPr>
          <w:sz w:val="28"/>
          <w:szCs w:val="28"/>
        </w:rPr>
        <w:t xml:space="preserve"> направить экспертное заключение:</w:t>
      </w:r>
    </w:p>
    <w:p w:rsidR="000F500D" w:rsidRPr="0008027B" w:rsidRDefault="000F500D" w:rsidP="000F500D">
      <w:pPr>
        <w:ind w:firstLine="567"/>
        <w:jc w:val="both"/>
        <w:rPr>
          <w:sz w:val="28"/>
          <w:szCs w:val="28"/>
        </w:rPr>
      </w:pPr>
      <w:r>
        <w:rPr>
          <w:sz w:val="28"/>
          <w:szCs w:val="28"/>
        </w:rPr>
        <w:sym w:font="Symbol" w:char="F0BE"/>
      </w:r>
      <w:r>
        <w:rPr>
          <w:sz w:val="28"/>
          <w:szCs w:val="28"/>
        </w:rPr>
        <w:t> </w:t>
      </w:r>
      <w:r w:rsidRPr="0008027B">
        <w:rPr>
          <w:sz w:val="28"/>
          <w:szCs w:val="28"/>
        </w:rPr>
        <w:t>Г</w:t>
      </w:r>
      <w:r>
        <w:rPr>
          <w:sz w:val="28"/>
          <w:szCs w:val="28"/>
        </w:rPr>
        <w:t xml:space="preserve">лаве </w:t>
      </w:r>
      <w:r w:rsidR="00811996">
        <w:rPr>
          <w:sz w:val="28"/>
          <w:szCs w:val="28"/>
        </w:rPr>
        <w:t>Миронов</w:t>
      </w:r>
      <w:r w:rsidR="001E41E9">
        <w:rPr>
          <w:sz w:val="28"/>
          <w:szCs w:val="28"/>
        </w:rPr>
        <w:t>с</w:t>
      </w:r>
      <w:r w:rsidR="00B177FF">
        <w:rPr>
          <w:sz w:val="28"/>
          <w:szCs w:val="28"/>
        </w:rPr>
        <w:t>кого сельсовета</w:t>
      </w:r>
      <w:r w:rsidRPr="0008027B">
        <w:rPr>
          <w:sz w:val="28"/>
          <w:szCs w:val="28"/>
        </w:rPr>
        <w:t>.</w:t>
      </w:r>
    </w:p>
    <w:p w:rsidR="0083250A" w:rsidRDefault="0083250A" w:rsidP="000F500D">
      <w:pPr>
        <w:pStyle w:val="a4"/>
        <w:tabs>
          <w:tab w:val="right" w:pos="9900"/>
        </w:tabs>
        <w:spacing w:after="0"/>
        <w:rPr>
          <w:sz w:val="28"/>
          <w:szCs w:val="28"/>
        </w:rPr>
      </w:pPr>
    </w:p>
    <w:p w:rsidR="000F500D" w:rsidRDefault="000F500D" w:rsidP="000F500D">
      <w:pPr>
        <w:pStyle w:val="a4"/>
        <w:tabs>
          <w:tab w:val="right" w:pos="9900"/>
        </w:tabs>
        <w:spacing w:after="0"/>
        <w:rPr>
          <w:sz w:val="28"/>
          <w:szCs w:val="28"/>
        </w:rPr>
      </w:pPr>
      <w:r w:rsidRPr="00754DA5">
        <w:rPr>
          <w:sz w:val="28"/>
          <w:szCs w:val="28"/>
        </w:rPr>
        <w:t xml:space="preserve">Председатель </w:t>
      </w:r>
      <w:r>
        <w:rPr>
          <w:sz w:val="28"/>
          <w:szCs w:val="28"/>
        </w:rPr>
        <w:t>ревизионной комиссии</w:t>
      </w:r>
    </w:p>
    <w:p w:rsidR="00CC483B" w:rsidRPr="00B8584C" w:rsidRDefault="000F500D" w:rsidP="00E94E8E">
      <w:pPr>
        <w:pStyle w:val="a4"/>
        <w:tabs>
          <w:tab w:val="right" w:pos="9900"/>
        </w:tabs>
        <w:spacing w:after="0"/>
        <w:rPr>
          <w:sz w:val="28"/>
          <w:szCs w:val="28"/>
        </w:rPr>
      </w:pPr>
      <w:r>
        <w:rPr>
          <w:sz w:val="28"/>
          <w:szCs w:val="28"/>
        </w:rPr>
        <w:t xml:space="preserve">Баганского района                                                                          </w:t>
      </w:r>
      <w:r w:rsidR="00EB4F6F">
        <w:rPr>
          <w:sz w:val="28"/>
          <w:szCs w:val="28"/>
        </w:rPr>
        <w:t>Н.В.Остапенко.</w:t>
      </w:r>
      <w:bookmarkStart w:id="4" w:name="_GoBack"/>
      <w:bookmarkEnd w:id="4"/>
    </w:p>
    <w:sectPr w:rsidR="00CC483B" w:rsidRPr="00B8584C" w:rsidSect="00424BD0">
      <w:footerReference w:type="even" r:id="rId9"/>
      <w:footerReference w:type="default" r:id="rId10"/>
      <w:pgSz w:w="11906" w:h="16838" w:code="9"/>
      <w:pgMar w:top="567" w:right="567" w:bottom="1134" w:left="1418" w:header="680" w:footer="68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26987" w:rsidRDefault="00026987">
      <w:r>
        <w:separator/>
      </w:r>
    </w:p>
  </w:endnote>
  <w:endnote w:type="continuationSeparator" w:id="0">
    <w:p w:rsidR="00026987" w:rsidRDefault="000269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notTrueType/>
    <w:pitch w:val="variable"/>
    <w:sig w:usb0="00000201" w:usb1="00000000" w:usb2="00000000" w:usb3="00000000" w:csb0="00000004"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4B05" w:rsidRDefault="001D4B05" w:rsidP="00F85C4C">
    <w:pPr>
      <w:pStyle w:val="aa"/>
      <w:framePr w:wrap="around" w:vAnchor="text" w:hAnchor="margin" w:xAlign="right" w:y="1"/>
      <w:rPr>
        <w:rStyle w:val="ab"/>
      </w:rPr>
    </w:pPr>
    <w:r>
      <w:rPr>
        <w:rStyle w:val="ab"/>
      </w:rPr>
      <w:fldChar w:fldCharType="begin"/>
    </w:r>
    <w:r>
      <w:rPr>
        <w:rStyle w:val="ab"/>
      </w:rPr>
      <w:instrText xml:space="preserve">PAGE  </w:instrText>
    </w:r>
    <w:r>
      <w:rPr>
        <w:rStyle w:val="ab"/>
      </w:rPr>
      <w:fldChar w:fldCharType="end"/>
    </w:r>
  </w:p>
  <w:p w:rsidR="001D4B05" w:rsidRDefault="001D4B05" w:rsidP="006A699B">
    <w:pPr>
      <w:pStyle w:val="a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4B05" w:rsidRDefault="001D4B05" w:rsidP="00F85C4C">
    <w:pPr>
      <w:pStyle w:val="aa"/>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sidR="00E94E8E">
      <w:rPr>
        <w:rStyle w:val="ab"/>
        <w:noProof/>
      </w:rPr>
      <w:t>7</w:t>
    </w:r>
    <w:r>
      <w:rPr>
        <w:rStyle w:val="ab"/>
      </w:rPr>
      <w:fldChar w:fldCharType="end"/>
    </w:r>
  </w:p>
  <w:p w:rsidR="001D4B05" w:rsidRDefault="001D4B05" w:rsidP="006A699B">
    <w:pPr>
      <w:pStyle w:val="a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26987" w:rsidRDefault="00026987">
      <w:r>
        <w:separator/>
      </w:r>
    </w:p>
  </w:footnote>
  <w:footnote w:type="continuationSeparator" w:id="0">
    <w:p w:rsidR="00026987" w:rsidRDefault="0002698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8904BCB"/>
    <w:multiLevelType w:val="hybridMultilevel"/>
    <w:tmpl w:val="F6D884DA"/>
    <w:lvl w:ilvl="0" w:tplc="03E27084">
      <w:start w:val="1"/>
      <w:numFmt w:val="decimal"/>
      <w:lvlText w:val="%1."/>
      <w:lvlJc w:val="left"/>
      <w:pPr>
        <w:tabs>
          <w:tab w:val="num" w:pos="720"/>
        </w:tabs>
        <w:ind w:left="720" w:hanging="360"/>
      </w:pPr>
      <w:rPr>
        <w:rFonts w:ascii="Times New Roman" w:eastAsia="Times New Roman" w:hAnsi="Times New Roman" w:cs="Times New Roman"/>
      </w:rPr>
    </w:lvl>
    <w:lvl w:ilvl="1" w:tplc="6F069F68">
      <w:start w:val="1"/>
      <w:numFmt w:val="bullet"/>
      <w:lvlText w:val="-"/>
      <w:lvlJc w:val="left"/>
      <w:pPr>
        <w:tabs>
          <w:tab w:val="num" w:pos="1477"/>
        </w:tabs>
        <w:ind w:left="1080" w:firstLine="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2962470D"/>
    <w:multiLevelType w:val="hybridMultilevel"/>
    <w:tmpl w:val="12AE13D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2CCB3163"/>
    <w:multiLevelType w:val="hybridMultilevel"/>
    <w:tmpl w:val="0B8687E0"/>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3">
    <w:nsid w:val="2D6A675F"/>
    <w:multiLevelType w:val="hybridMultilevel"/>
    <w:tmpl w:val="FD58B69A"/>
    <w:lvl w:ilvl="0" w:tplc="582282E6">
      <w:start w:val="1"/>
      <w:numFmt w:val="decimal"/>
      <w:lvlText w:val="%1."/>
      <w:lvlJc w:val="left"/>
      <w:pPr>
        <w:tabs>
          <w:tab w:val="num" w:pos="1440"/>
        </w:tabs>
        <w:ind w:left="144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3A993E06"/>
    <w:multiLevelType w:val="hybridMultilevel"/>
    <w:tmpl w:val="35E641BE"/>
    <w:lvl w:ilvl="0" w:tplc="04190001">
      <w:start w:val="1"/>
      <w:numFmt w:val="bullet"/>
      <w:lvlText w:val=""/>
      <w:lvlJc w:val="left"/>
      <w:pPr>
        <w:tabs>
          <w:tab w:val="num" w:pos="360"/>
        </w:tabs>
        <w:ind w:left="360" w:hanging="360"/>
      </w:pPr>
      <w:rPr>
        <w:rFonts w:ascii="Symbol" w:hAnsi="Symbol"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5">
    <w:nsid w:val="551439F6"/>
    <w:multiLevelType w:val="hybridMultilevel"/>
    <w:tmpl w:val="919A4542"/>
    <w:lvl w:ilvl="0" w:tplc="ED543C1C">
      <w:start w:val="1"/>
      <w:numFmt w:val="decimal"/>
      <w:lvlText w:val="%1."/>
      <w:lvlJc w:val="left"/>
      <w:pPr>
        <w:tabs>
          <w:tab w:val="num" w:pos="1789"/>
        </w:tabs>
        <w:ind w:left="1789" w:hanging="108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6">
    <w:nsid w:val="5B3838BB"/>
    <w:multiLevelType w:val="singleLevel"/>
    <w:tmpl w:val="4046248E"/>
    <w:lvl w:ilvl="0">
      <w:numFmt w:val="bullet"/>
      <w:lvlText w:val="-"/>
      <w:lvlJc w:val="left"/>
      <w:pPr>
        <w:tabs>
          <w:tab w:val="num" w:pos="900"/>
        </w:tabs>
        <w:ind w:left="900" w:hanging="360"/>
      </w:pPr>
      <w:rPr>
        <w:rFonts w:hint="default"/>
      </w:rPr>
    </w:lvl>
  </w:abstractNum>
  <w:abstractNum w:abstractNumId="7">
    <w:nsid w:val="6AD1184E"/>
    <w:multiLevelType w:val="hybridMultilevel"/>
    <w:tmpl w:val="2B967AB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6BBE35E4"/>
    <w:multiLevelType w:val="hybridMultilevel"/>
    <w:tmpl w:val="67FCAB38"/>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num w:numId="1">
    <w:abstractNumId w:val="6"/>
  </w:num>
  <w:num w:numId="2">
    <w:abstractNumId w:val="5"/>
  </w:num>
  <w:num w:numId="3">
    <w:abstractNumId w:val="1"/>
  </w:num>
  <w:num w:numId="4">
    <w:abstractNumId w:val="2"/>
  </w:num>
  <w:num w:numId="5">
    <w:abstractNumId w:val="4"/>
  </w:num>
  <w:num w:numId="6">
    <w:abstractNumId w:val="0"/>
  </w:num>
  <w:num w:numId="7">
    <w:abstractNumId w:val="3"/>
  </w:num>
  <w:num w:numId="8">
    <w:abstractNumId w:val="7"/>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357"/>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602148"/>
    <w:rsid w:val="00006055"/>
    <w:rsid w:val="00010738"/>
    <w:rsid w:val="000111A1"/>
    <w:rsid w:val="00013019"/>
    <w:rsid w:val="000143F5"/>
    <w:rsid w:val="00017BF3"/>
    <w:rsid w:val="000213FE"/>
    <w:rsid w:val="00025C98"/>
    <w:rsid w:val="00026987"/>
    <w:rsid w:val="0002771C"/>
    <w:rsid w:val="00030CDD"/>
    <w:rsid w:val="000314E1"/>
    <w:rsid w:val="00037197"/>
    <w:rsid w:val="000406FD"/>
    <w:rsid w:val="00040E32"/>
    <w:rsid w:val="00041520"/>
    <w:rsid w:val="00045F67"/>
    <w:rsid w:val="0005148C"/>
    <w:rsid w:val="00051747"/>
    <w:rsid w:val="000548E9"/>
    <w:rsid w:val="000601A7"/>
    <w:rsid w:val="00061B99"/>
    <w:rsid w:val="00062F83"/>
    <w:rsid w:val="00063EEF"/>
    <w:rsid w:val="0006487A"/>
    <w:rsid w:val="000662C5"/>
    <w:rsid w:val="000709CF"/>
    <w:rsid w:val="00071F8A"/>
    <w:rsid w:val="00072072"/>
    <w:rsid w:val="00074775"/>
    <w:rsid w:val="00080C19"/>
    <w:rsid w:val="000951CD"/>
    <w:rsid w:val="00096F6C"/>
    <w:rsid w:val="000A105D"/>
    <w:rsid w:val="000A3AC5"/>
    <w:rsid w:val="000A3B79"/>
    <w:rsid w:val="000B1561"/>
    <w:rsid w:val="000B2165"/>
    <w:rsid w:val="000B4437"/>
    <w:rsid w:val="000B5AE1"/>
    <w:rsid w:val="000C26C6"/>
    <w:rsid w:val="000C631E"/>
    <w:rsid w:val="000D0CA0"/>
    <w:rsid w:val="000D2551"/>
    <w:rsid w:val="000D3F75"/>
    <w:rsid w:val="000E0AA5"/>
    <w:rsid w:val="000E1CB7"/>
    <w:rsid w:val="000E2E31"/>
    <w:rsid w:val="000E49AF"/>
    <w:rsid w:val="000E6EF2"/>
    <w:rsid w:val="000F4FA3"/>
    <w:rsid w:val="000F500D"/>
    <w:rsid w:val="000F5294"/>
    <w:rsid w:val="000F5459"/>
    <w:rsid w:val="000F783C"/>
    <w:rsid w:val="00100F55"/>
    <w:rsid w:val="001020F5"/>
    <w:rsid w:val="0010367C"/>
    <w:rsid w:val="00104CE1"/>
    <w:rsid w:val="00110488"/>
    <w:rsid w:val="00112081"/>
    <w:rsid w:val="00116175"/>
    <w:rsid w:val="0012401B"/>
    <w:rsid w:val="00126DB3"/>
    <w:rsid w:val="0013513F"/>
    <w:rsid w:val="001371C5"/>
    <w:rsid w:val="00144F68"/>
    <w:rsid w:val="00145643"/>
    <w:rsid w:val="001460E5"/>
    <w:rsid w:val="00147C9B"/>
    <w:rsid w:val="00155814"/>
    <w:rsid w:val="00157888"/>
    <w:rsid w:val="00157DDB"/>
    <w:rsid w:val="0016636F"/>
    <w:rsid w:val="00170379"/>
    <w:rsid w:val="00170901"/>
    <w:rsid w:val="0017337A"/>
    <w:rsid w:val="00174C19"/>
    <w:rsid w:val="00177346"/>
    <w:rsid w:val="001779AB"/>
    <w:rsid w:val="001807DD"/>
    <w:rsid w:val="0018235D"/>
    <w:rsid w:val="001841DE"/>
    <w:rsid w:val="00190182"/>
    <w:rsid w:val="001914CB"/>
    <w:rsid w:val="001919F9"/>
    <w:rsid w:val="001938FE"/>
    <w:rsid w:val="00196F7A"/>
    <w:rsid w:val="001A31E3"/>
    <w:rsid w:val="001A377C"/>
    <w:rsid w:val="001B1CD7"/>
    <w:rsid w:val="001C1FF6"/>
    <w:rsid w:val="001C232C"/>
    <w:rsid w:val="001C5FC9"/>
    <w:rsid w:val="001D4645"/>
    <w:rsid w:val="001D4B05"/>
    <w:rsid w:val="001E24BD"/>
    <w:rsid w:val="001E41E9"/>
    <w:rsid w:val="001E729A"/>
    <w:rsid w:val="001E74C4"/>
    <w:rsid w:val="00200F84"/>
    <w:rsid w:val="00201B4B"/>
    <w:rsid w:val="00206364"/>
    <w:rsid w:val="002074C9"/>
    <w:rsid w:val="00211503"/>
    <w:rsid w:val="00216D72"/>
    <w:rsid w:val="00221ECA"/>
    <w:rsid w:val="002221DD"/>
    <w:rsid w:val="00224E0C"/>
    <w:rsid w:val="00227F84"/>
    <w:rsid w:val="0023071E"/>
    <w:rsid w:val="002307D3"/>
    <w:rsid w:val="00230980"/>
    <w:rsid w:val="00231150"/>
    <w:rsid w:val="00233541"/>
    <w:rsid w:val="00233CC2"/>
    <w:rsid w:val="0023458D"/>
    <w:rsid w:val="00234966"/>
    <w:rsid w:val="00241949"/>
    <w:rsid w:val="0025264E"/>
    <w:rsid w:val="00254658"/>
    <w:rsid w:val="002659C8"/>
    <w:rsid w:val="00265A52"/>
    <w:rsid w:val="00265BD1"/>
    <w:rsid w:val="002660DC"/>
    <w:rsid w:val="002663CD"/>
    <w:rsid w:val="0027182F"/>
    <w:rsid w:val="002728AD"/>
    <w:rsid w:val="0027309A"/>
    <w:rsid w:val="00273E3C"/>
    <w:rsid w:val="002741C2"/>
    <w:rsid w:val="00282E7E"/>
    <w:rsid w:val="00283C46"/>
    <w:rsid w:val="0028414B"/>
    <w:rsid w:val="002875D9"/>
    <w:rsid w:val="00290D6B"/>
    <w:rsid w:val="002913A3"/>
    <w:rsid w:val="00296D9A"/>
    <w:rsid w:val="00296F26"/>
    <w:rsid w:val="00297022"/>
    <w:rsid w:val="002A0222"/>
    <w:rsid w:val="002A2E49"/>
    <w:rsid w:val="002A33A7"/>
    <w:rsid w:val="002A3E24"/>
    <w:rsid w:val="002A65D6"/>
    <w:rsid w:val="002A67E6"/>
    <w:rsid w:val="002A6865"/>
    <w:rsid w:val="002B057B"/>
    <w:rsid w:val="002B2C5D"/>
    <w:rsid w:val="002B3142"/>
    <w:rsid w:val="002B5C7E"/>
    <w:rsid w:val="002B5D2A"/>
    <w:rsid w:val="002C47DC"/>
    <w:rsid w:val="002C4D43"/>
    <w:rsid w:val="002D0925"/>
    <w:rsid w:val="002D1AA3"/>
    <w:rsid w:val="002D6CE6"/>
    <w:rsid w:val="002D70A1"/>
    <w:rsid w:val="002F301E"/>
    <w:rsid w:val="003040B1"/>
    <w:rsid w:val="00305ADB"/>
    <w:rsid w:val="00305B61"/>
    <w:rsid w:val="00306710"/>
    <w:rsid w:val="003133C2"/>
    <w:rsid w:val="0031689F"/>
    <w:rsid w:val="003234F1"/>
    <w:rsid w:val="003254A9"/>
    <w:rsid w:val="00326823"/>
    <w:rsid w:val="003373DE"/>
    <w:rsid w:val="00342B50"/>
    <w:rsid w:val="003465FA"/>
    <w:rsid w:val="00351FFF"/>
    <w:rsid w:val="003618C0"/>
    <w:rsid w:val="00361E73"/>
    <w:rsid w:val="003620DB"/>
    <w:rsid w:val="003636C0"/>
    <w:rsid w:val="00364051"/>
    <w:rsid w:val="0037257E"/>
    <w:rsid w:val="00373BBB"/>
    <w:rsid w:val="0037449B"/>
    <w:rsid w:val="00375B5A"/>
    <w:rsid w:val="003900EB"/>
    <w:rsid w:val="003920B0"/>
    <w:rsid w:val="00392B28"/>
    <w:rsid w:val="003A2BE6"/>
    <w:rsid w:val="003A56FD"/>
    <w:rsid w:val="003A74E4"/>
    <w:rsid w:val="003B0BDC"/>
    <w:rsid w:val="003B0CCA"/>
    <w:rsid w:val="003B1584"/>
    <w:rsid w:val="003B4604"/>
    <w:rsid w:val="003B5A53"/>
    <w:rsid w:val="003B6E1C"/>
    <w:rsid w:val="003C26D5"/>
    <w:rsid w:val="003C4D54"/>
    <w:rsid w:val="003C5745"/>
    <w:rsid w:val="003C7681"/>
    <w:rsid w:val="003D1B23"/>
    <w:rsid w:val="003D6806"/>
    <w:rsid w:val="003F6870"/>
    <w:rsid w:val="00407BA4"/>
    <w:rsid w:val="00407CA8"/>
    <w:rsid w:val="00414E12"/>
    <w:rsid w:val="00415FD7"/>
    <w:rsid w:val="00422479"/>
    <w:rsid w:val="00423DB1"/>
    <w:rsid w:val="00423FDF"/>
    <w:rsid w:val="00424BD0"/>
    <w:rsid w:val="0042625E"/>
    <w:rsid w:val="00427200"/>
    <w:rsid w:val="00430006"/>
    <w:rsid w:val="004333DF"/>
    <w:rsid w:val="00433AB0"/>
    <w:rsid w:val="004350D1"/>
    <w:rsid w:val="00445A4D"/>
    <w:rsid w:val="00452FFE"/>
    <w:rsid w:val="00453B4C"/>
    <w:rsid w:val="00455B75"/>
    <w:rsid w:val="00456DDE"/>
    <w:rsid w:val="004615F7"/>
    <w:rsid w:val="00463CC1"/>
    <w:rsid w:val="0046511F"/>
    <w:rsid w:val="00466A12"/>
    <w:rsid w:val="0047013F"/>
    <w:rsid w:val="00470418"/>
    <w:rsid w:val="00470A18"/>
    <w:rsid w:val="00471DB7"/>
    <w:rsid w:val="00473D7A"/>
    <w:rsid w:val="00474050"/>
    <w:rsid w:val="00477C21"/>
    <w:rsid w:val="0048192C"/>
    <w:rsid w:val="0048743C"/>
    <w:rsid w:val="00490CE2"/>
    <w:rsid w:val="004A1E7B"/>
    <w:rsid w:val="004A2411"/>
    <w:rsid w:val="004B17A9"/>
    <w:rsid w:val="004B2F7E"/>
    <w:rsid w:val="004B529E"/>
    <w:rsid w:val="004B7E28"/>
    <w:rsid w:val="004C5910"/>
    <w:rsid w:val="004C7607"/>
    <w:rsid w:val="004D1B14"/>
    <w:rsid w:val="004D1C0C"/>
    <w:rsid w:val="004D2A1F"/>
    <w:rsid w:val="004D31F6"/>
    <w:rsid w:val="004D50C8"/>
    <w:rsid w:val="004D789F"/>
    <w:rsid w:val="004D7DDA"/>
    <w:rsid w:val="004E057E"/>
    <w:rsid w:val="004E06CE"/>
    <w:rsid w:val="004E2463"/>
    <w:rsid w:val="004E51AE"/>
    <w:rsid w:val="004E7571"/>
    <w:rsid w:val="004F2E28"/>
    <w:rsid w:val="004F3845"/>
    <w:rsid w:val="00511DF9"/>
    <w:rsid w:val="00523189"/>
    <w:rsid w:val="00523731"/>
    <w:rsid w:val="00524C92"/>
    <w:rsid w:val="00525DF3"/>
    <w:rsid w:val="00526FBD"/>
    <w:rsid w:val="00526FFB"/>
    <w:rsid w:val="005274AC"/>
    <w:rsid w:val="00530E30"/>
    <w:rsid w:val="00534C44"/>
    <w:rsid w:val="005360E3"/>
    <w:rsid w:val="00540710"/>
    <w:rsid w:val="00544854"/>
    <w:rsid w:val="00544904"/>
    <w:rsid w:val="0054732E"/>
    <w:rsid w:val="005530C7"/>
    <w:rsid w:val="00582D20"/>
    <w:rsid w:val="00590557"/>
    <w:rsid w:val="005918A5"/>
    <w:rsid w:val="00597768"/>
    <w:rsid w:val="005A046C"/>
    <w:rsid w:val="005A05F5"/>
    <w:rsid w:val="005A0F2C"/>
    <w:rsid w:val="005A2D77"/>
    <w:rsid w:val="005A407F"/>
    <w:rsid w:val="005A6BFB"/>
    <w:rsid w:val="005B5E32"/>
    <w:rsid w:val="005C0938"/>
    <w:rsid w:val="005C1480"/>
    <w:rsid w:val="005C59E2"/>
    <w:rsid w:val="005D2AC6"/>
    <w:rsid w:val="005D2FF5"/>
    <w:rsid w:val="005D32C2"/>
    <w:rsid w:val="005D4B4A"/>
    <w:rsid w:val="005D5809"/>
    <w:rsid w:val="005D5C07"/>
    <w:rsid w:val="005E6890"/>
    <w:rsid w:val="005F3943"/>
    <w:rsid w:val="005F683C"/>
    <w:rsid w:val="005F6890"/>
    <w:rsid w:val="00602148"/>
    <w:rsid w:val="00602251"/>
    <w:rsid w:val="006045D6"/>
    <w:rsid w:val="00604E55"/>
    <w:rsid w:val="00604E97"/>
    <w:rsid w:val="006059FD"/>
    <w:rsid w:val="00610036"/>
    <w:rsid w:val="00610F12"/>
    <w:rsid w:val="006128B0"/>
    <w:rsid w:val="00613550"/>
    <w:rsid w:val="00614347"/>
    <w:rsid w:val="006148AA"/>
    <w:rsid w:val="006153F8"/>
    <w:rsid w:val="006209DE"/>
    <w:rsid w:val="0062131D"/>
    <w:rsid w:val="006219B2"/>
    <w:rsid w:val="00623858"/>
    <w:rsid w:val="00623873"/>
    <w:rsid w:val="00623AAD"/>
    <w:rsid w:val="0062501F"/>
    <w:rsid w:val="006252CB"/>
    <w:rsid w:val="0062662A"/>
    <w:rsid w:val="00627127"/>
    <w:rsid w:val="0063030A"/>
    <w:rsid w:val="0063092D"/>
    <w:rsid w:val="00635AD8"/>
    <w:rsid w:val="00641092"/>
    <w:rsid w:val="00642D3A"/>
    <w:rsid w:val="00647607"/>
    <w:rsid w:val="00657DD1"/>
    <w:rsid w:val="00663027"/>
    <w:rsid w:val="0066690D"/>
    <w:rsid w:val="0067015E"/>
    <w:rsid w:val="0067250F"/>
    <w:rsid w:val="00674D70"/>
    <w:rsid w:val="006858E8"/>
    <w:rsid w:val="00685FEC"/>
    <w:rsid w:val="006866F7"/>
    <w:rsid w:val="006A2738"/>
    <w:rsid w:val="006A3008"/>
    <w:rsid w:val="006A655E"/>
    <w:rsid w:val="006A699B"/>
    <w:rsid w:val="006B4C21"/>
    <w:rsid w:val="006C18D1"/>
    <w:rsid w:val="006C1D41"/>
    <w:rsid w:val="006C29FD"/>
    <w:rsid w:val="006C30C3"/>
    <w:rsid w:val="006C4537"/>
    <w:rsid w:val="006D087E"/>
    <w:rsid w:val="006D504D"/>
    <w:rsid w:val="006D64B5"/>
    <w:rsid w:val="006D6CAB"/>
    <w:rsid w:val="006D7475"/>
    <w:rsid w:val="006D7E3F"/>
    <w:rsid w:val="006E25EC"/>
    <w:rsid w:val="006E326A"/>
    <w:rsid w:val="006F64E5"/>
    <w:rsid w:val="00702FCD"/>
    <w:rsid w:val="00705D44"/>
    <w:rsid w:val="00713F54"/>
    <w:rsid w:val="00714DD7"/>
    <w:rsid w:val="007224C2"/>
    <w:rsid w:val="00722BA2"/>
    <w:rsid w:val="00726D07"/>
    <w:rsid w:val="00734260"/>
    <w:rsid w:val="00734CB1"/>
    <w:rsid w:val="007357AC"/>
    <w:rsid w:val="00753B3E"/>
    <w:rsid w:val="00757126"/>
    <w:rsid w:val="00757D60"/>
    <w:rsid w:val="00760E17"/>
    <w:rsid w:val="00765A98"/>
    <w:rsid w:val="0078190A"/>
    <w:rsid w:val="00781986"/>
    <w:rsid w:val="007827D0"/>
    <w:rsid w:val="00785922"/>
    <w:rsid w:val="00786A3A"/>
    <w:rsid w:val="007A141B"/>
    <w:rsid w:val="007A1B6D"/>
    <w:rsid w:val="007A22BA"/>
    <w:rsid w:val="007A2FFA"/>
    <w:rsid w:val="007A43CD"/>
    <w:rsid w:val="007A5B1F"/>
    <w:rsid w:val="007A7220"/>
    <w:rsid w:val="007B4426"/>
    <w:rsid w:val="007B7878"/>
    <w:rsid w:val="007C328E"/>
    <w:rsid w:val="007C539E"/>
    <w:rsid w:val="007C5599"/>
    <w:rsid w:val="007C7802"/>
    <w:rsid w:val="007D19D5"/>
    <w:rsid w:val="007E1BBD"/>
    <w:rsid w:val="007E73F3"/>
    <w:rsid w:val="007F68F4"/>
    <w:rsid w:val="00801296"/>
    <w:rsid w:val="00804D76"/>
    <w:rsid w:val="00805716"/>
    <w:rsid w:val="008071FA"/>
    <w:rsid w:val="00807390"/>
    <w:rsid w:val="008115CC"/>
    <w:rsid w:val="00811996"/>
    <w:rsid w:val="0081465F"/>
    <w:rsid w:val="0082311E"/>
    <w:rsid w:val="00826E08"/>
    <w:rsid w:val="00827030"/>
    <w:rsid w:val="00827570"/>
    <w:rsid w:val="00827BAE"/>
    <w:rsid w:val="008308B7"/>
    <w:rsid w:val="00830D5F"/>
    <w:rsid w:val="0083250A"/>
    <w:rsid w:val="0083334D"/>
    <w:rsid w:val="00836528"/>
    <w:rsid w:val="008367E9"/>
    <w:rsid w:val="00840B90"/>
    <w:rsid w:val="00843FFF"/>
    <w:rsid w:val="00845CEB"/>
    <w:rsid w:val="00846937"/>
    <w:rsid w:val="00852FB9"/>
    <w:rsid w:val="0085312A"/>
    <w:rsid w:val="00855B88"/>
    <w:rsid w:val="0086094E"/>
    <w:rsid w:val="00862786"/>
    <w:rsid w:val="00864494"/>
    <w:rsid w:val="00867D52"/>
    <w:rsid w:val="00870234"/>
    <w:rsid w:val="00872312"/>
    <w:rsid w:val="008727EE"/>
    <w:rsid w:val="008754D1"/>
    <w:rsid w:val="00876A0F"/>
    <w:rsid w:val="00890527"/>
    <w:rsid w:val="00893936"/>
    <w:rsid w:val="00895174"/>
    <w:rsid w:val="00895B55"/>
    <w:rsid w:val="00895CE6"/>
    <w:rsid w:val="008971E2"/>
    <w:rsid w:val="008A03A4"/>
    <w:rsid w:val="008A2274"/>
    <w:rsid w:val="008A2517"/>
    <w:rsid w:val="008A3D94"/>
    <w:rsid w:val="008A5BE3"/>
    <w:rsid w:val="008B0FA6"/>
    <w:rsid w:val="008B502A"/>
    <w:rsid w:val="008B5234"/>
    <w:rsid w:val="008B619C"/>
    <w:rsid w:val="008B6416"/>
    <w:rsid w:val="008C285D"/>
    <w:rsid w:val="008C2ADB"/>
    <w:rsid w:val="008C5668"/>
    <w:rsid w:val="008C64E0"/>
    <w:rsid w:val="008D2EB2"/>
    <w:rsid w:val="008D6C6F"/>
    <w:rsid w:val="008D7960"/>
    <w:rsid w:val="008E3720"/>
    <w:rsid w:val="008E4399"/>
    <w:rsid w:val="008E5F7A"/>
    <w:rsid w:val="008E627A"/>
    <w:rsid w:val="008F4656"/>
    <w:rsid w:val="00901537"/>
    <w:rsid w:val="00903FAD"/>
    <w:rsid w:val="00916AE9"/>
    <w:rsid w:val="00923DA5"/>
    <w:rsid w:val="0092613C"/>
    <w:rsid w:val="00930724"/>
    <w:rsid w:val="00930905"/>
    <w:rsid w:val="009378F8"/>
    <w:rsid w:val="0094001A"/>
    <w:rsid w:val="00940881"/>
    <w:rsid w:val="00941D63"/>
    <w:rsid w:val="009464D5"/>
    <w:rsid w:val="00951072"/>
    <w:rsid w:val="0095194D"/>
    <w:rsid w:val="00953CD4"/>
    <w:rsid w:val="00954514"/>
    <w:rsid w:val="00957BD2"/>
    <w:rsid w:val="00962529"/>
    <w:rsid w:val="009648CB"/>
    <w:rsid w:val="00967617"/>
    <w:rsid w:val="009679D3"/>
    <w:rsid w:val="00971064"/>
    <w:rsid w:val="00972D8B"/>
    <w:rsid w:val="0097552B"/>
    <w:rsid w:val="009871D0"/>
    <w:rsid w:val="0099370B"/>
    <w:rsid w:val="00994D23"/>
    <w:rsid w:val="009A15DD"/>
    <w:rsid w:val="009A1B39"/>
    <w:rsid w:val="009A2037"/>
    <w:rsid w:val="009A60F1"/>
    <w:rsid w:val="009A6E2F"/>
    <w:rsid w:val="009A77F4"/>
    <w:rsid w:val="009A7F5C"/>
    <w:rsid w:val="009B7994"/>
    <w:rsid w:val="009C26CE"/>
    <w:rsid w:val="009C26E0"/>
    <w:rsid w:val="009C5C3A"/>
    <w:rsid w:val="009C7D7A"/>
    <w:rsid w:val="009D4003"/>
    <w:rsid w:val="009D4B76"/>
    <w:rsid w:val="009D502A"/>
    <w:rsid w:val="009D5C94"/>
    <w:rsid w:val="009D6752"/>
    <w:rsid w:val="009E09E6"/>
    <w:rsid w:val="009E2F3D"/>
    <w:rsid w:val="009E4081"/>
    <w:rsid w:val="009E7783"/>
    <w:rsid w:val="009F2B91"/>
    <w:rsid w:val="009F640D"/>
    <w:rsid w:val="009F67A7"/>
    <w:rsid w:val="009F684E"/>
    <w:rsid w:val="00A016FD"/>
    <w:rsid w:val="00A1071D"/>
    <w:rsid w:val="00A14E4A"/>
    <w:rsid w:val="00A15C3D"/>
    <w:rsid w:val="00A207DD"/>
    <w:rsid w:val="00A21B05"/>
    <w:rsid w:val="00A253DE"/>
    <w:rsid w:val="00A257BA"/>
    <w:rsid w:val="00A319B4"/>
    <w:rsid w:val="00A32048"/>
    <w:rsid w:val="00A3435B"/>
    <w:rsid w:val="00A34F8B"/>
    <w:rsid w:val="00A3536D"/>
    <w:rsid w:val="00A36F48"/>
    <w:rsid w:val="00A423C6"/>
    <w:rsid w:val="00A45A85"/>
    <w:rsid w:val="00A510F2"/>
    <w:rsid w:val="00A5156B"/>
    <w:rsid w:val="00A534A7"/>
    <w:rsid w:val="00A5369C"/>
    <w:rsid w:val="00A55C19"/>
    <w:rsid w:val="00A56FA9"/>
    <w:rsid w:val="00A57314"/>
    <w:rsid w:val="00A57E7A"/>
    <w:rsid w:val="00A62BD9"/>
    <w:rsid w:val="00A630FF"/>
    <w:rsid w:val="00A63EC9"/>
    <w:rsid w:val="00A645F7"/>
    <w:rsid w:val="00A65181"/>
    <w:rsid w:val="00A65B4E"/>
    <w:rsid w:val="00A707B3"/>
    <w:rsid w:val="00A70A0A"/>
    <w:rsid w:val="00A7337B"/>
    <w:rsid w:val="00A8302F"/>
    <w:rsid w:val="00A8453D"/>
    <w:rsid w:val="00A86C7B"/>
    <w:rsid w:val="00A879A9"/>
    <w:rsid w:val="00A91B93"/>
    <w:rsid w:val="00A9495A"/>
    <w:rsid w:val="00AA0E8D"/>
    <w:rsid w:val="00AA3CC4"/>
    <w:rsid w:val="00AB269E"/>
    <w:rsid w:val="00AB3F8C"/>
    <w:rsid w:val="00AB4539"/>
    <w:rsid w:val="00AB6B78"/>
    <w:rsid w:val="00AC29C4"/>
    <w:rsid w:val="00AC5B89"/>
    <w:rsid w:val="00AC6D71"/>
    <w:rsid w:val="00AD272A"/>
    <w:rsid w:val="00AD4941"/>
    <w:rsid w:val="00AE028C"/>
    <w:rsid w:val="00AF0473"/>
    <w:rsid w:val="00AF4515"/>
    <w:rsid w:val="00AF6558"/>
    <w:rsid w:val="00B01221"/>
    <w:rsid w:val="00B017C7"/>
    <w:rsid w:val="00B11821"/>
    <w:rsid w:val="00B13FD0"/>
    <w:rsid w:val="00B177FF"/>
    <w:rsid w:val="00B25E3C"/>
    <w:rsid w:val="00B2679D"/>
    <w:rsid w:val="00B26E84"/>
    <w:rsid w:val="00B2728D"/>
    <w:rsid w:val="00B3134A"/>
    <w:rsid w:val="00B3291E"/>
    <w:rsid w:val="00B33C0B"/>
    <w:rsid w:val="00B358A3"/>
    <w:rsid w:val="00B4267D"/>
    <w:rsid w:val="00B43007"/>
    <w:rsid w:val="00B46BF9"/>
    <w:rsid w:val="00B47B0D"/>
    <w:rsid w:val="00B57390"/>
    <w:rsid w:val="00B61F73"/>
    <w:rsid w:val="00B626AD"/>
    <w:rsid w:val="00B62AAD"/>
    <w:rsid w:val="00B72A08"/>
    <w:rsid w:val="00B92B97"/>
    <w:rsid w:val="00BA0057"/>
    <w:rsid w:val="00BA3B23"/>
    <w:rsid w:val="00BA5387"/>
    <w:rsid w:val="00BA5EE9"/>
    <w:rsid w:val="00BB09EF"/>
    <w:rsid w:val="00BB1C86"/>
    <w:rsid w:val="00BB482B"/>
    <w:rsid w:val="00BB7BB9"/>
    <w:rsid w:val="00BC0B7F"/>
    <w:rsid w:val="00BC3E55"/>
    <w:rsid w:val="00BC41E3"/>
    <w:rsid w:val="00BC5AAD"/>
    <w:rsid w:val="00BD03CB"/>
    <w:rsid w:val="00BD3309"/>
    <w:rsid w:val="00BD7EFB"/>
    <w:rsid w:val="00BE2A65"/>
    <w:rsid w:val="00BE6330"/>
    <w:rsid w:val="00BE6D8C"/>
    <w:rsid w:val="00BE79A4"/>
    <w:rsid w:val="00BF011B"/>
    <w:rsid w:val="00BF25EF"/>
    <w:rsid w:val="00BF7526"/>
    <w:rsid w:val="00C03BF9"/>
    <w:rsid w:val="00C04EE5"/>
    <w:rsid w:val="00C05EB5"/>
    <w:rsid w:val="00C073AE"/>
    <w:rsid w:val="00C13E46"/>
    <w:rsid w:val="00C16869"/>
    <w:rsid w:val="00C222BA"/>
    <w:rsid w:val="00C25C96"/>
    <w:rsid w:val="00C316C8"/>
    <w:rsid w:val="00C31F73"/>
    <w:rsid w:val="00C43B57"/>
    <w:rsid w:val="00C476C9"/>
    <w:rsid w:val="00C52E5D"/>
    <w:rsid w:val="00C557C7"/>
    <w:rsid w:val="00C603EA"/>
    <w:rsid w:val="00C623D5"/>
    <w:rsid w:val="00C62F03"/>
    <w:rsid w:val="00C63466"/>
    <w:rsid w:val="00C656D9"/>
    <w:rsid w:val="00C67691"/>
    <w:rsid w:val="00C7128C"/>
    <w:rsid w:val="00C712AC"/>
    <w:rsid w:val="00C74345"/>
    <w:rsid w:val="00C75A8E"/>
    <w:rsid w:val="00C7628E"/>
    <w:rsid w:val="00C8085A"/>
    <w:rsid w:val="00C80C93"/>
    <w:rsid w:val="00C80DBB"/>
    <w:rsid w:val="00C81F0C"/>
    <w:rsid w:val="00C84E77"/>
    <w:rsid w:val="00C87731"/>
    <w:rsid w:val="00C87EBB"/>
    <w:rsid w:val="00C90AA5"/>
    <w:rsid w:val="00C939F8"/>
    <w:rsid w:val="00C94A37"/>
    <w:rsid w:val="00C954DA"/>
    <w:rsid w:val="00CA0015"/>
    <w:rsid w:val="00CA35B7"/>
    <w:rsid w:val="00CA60FB"/>
    <w:rsid w:val="00CB446D"/>
    <w:rsid w:val="00CC0831"/>
    <w:rsid w:val="00CC483B"/>
    <w:rsid w:val="00CC5B91"/>
    <w:rsid w:val="00CD065C"/>
    <w:rsid w:val="00CD23F1"/>
    <w:rsid w:val="00CD2C27"/>
    <w:rsid w:val="00CD31A5"/>
    <w:rsid w:val="00CD4484"/>
    <w:rsid w:val="00CD6ECE"/>
    <w:rsid w:val="00CE02C1"/>
    <w:rsid w:val="00CE24FD"/>
    <w:rsid w:val="00CE2FC3"/>
    <w:rsid w:val="00CE71AC"/>
    <w:rsid w:val="00CF785C"/>
    <w:rsid w:val="00D00932"/>
    <w:rsid w:val="00D027BD"/>
    <w:rsid w:val="00D06838"/>
    <w:rsid w:val="00D13660"/>
    <w:rsid w:val="00D13D32"/>
    <w:rsid w:val="00D14071"/>
    <w:rsid w:val="00D313D2"/>
    <w:rsid w:val="00D34521"/>
    <w:rsid w:val="00D34891"/>
    <w:rsid w:val="00D36F6E"/>
    <w:rsid w:val="00D37089"/>
    <w:rsid w:val="00D37565"/>
    <w:rsid w:val="00D404D5"/>
    <w:rsid w:val="00D41415"/>
    <w:rsid w:val="00D442E4"/>
    <w:rsid w:val="00D45DBE"/>
    <w:rsid w:val="00D4796F"/>
    <w:rsid w:val="00D50AEE"/>
    <w:rsid w:val="00D52352"/>
    <w:rsid w:val="00D531D2"/>
    <w:rsid w:val="00D545A2"/>
    <w:rsid w:val="00D545A6"/>
    <w:rsid w:val="00D56F2B"/>
    <w:rsid w:val="00D660E1"/>
    <w:rsid w:val="00D723C9"/>
    <w:rsid w:val="00D77823"/>
    <w:rsid w:val="00D77878"/>
    <w:rsid w:val="00D833A5"/>
    <w:rsid w:val="00D96588"/>
    <w:rsid w:val="00D96886"/>
    <w:rsid w:val="00DA50D0"/>
    <w:rsid w:val="00DA55E2"/>
    <w:rsid w:val="00DB0A32"/>
    <w:rsid w:val="00DB12F1"/>
    <w:rsid w:val="00DB1B65"/>
    <w:rsid w:val="00DB3B38"/>
    <w:rsid w:val="00DB752C"/>
    <w:rsid w:val="00DC1ABD"/>
    <w:rsid w:val="00DE6C1F"/>
    <w:rsid w:val="00DF07A8"/>
    <w:rsid w:val="00DF52EB"/>
    <w:rsid w:val="00E05641"/>
    <w:rsid w:val="00E140DB"/>
    <w:rsid w:val="00E14122"/>
    <w:rsid w:val="00E14A66"/>
    <w:rsid w:val="00E23B01"/>
    <w:rsid w:val="00E23C6A"/>
    <w:rsid w:val="00E2600E"/>
    <w:rsid w:val="00E26E06"/>
    <w:rsid w:val="00E271E9"/>
    <w:rsid w:val="00E31086"/>
    <w:rsid w:val="00E3127A"/>
    <w:rsid w:val="00E41DFA"/>
    <w:rsid w:val="00E43CDF"/>
    <w:rsid w:val="00E442D4"/>
    <w:rsid w:val="00E473D4"/>
    <w:rsid w:val="00E50D0C"/>
    <w:rsid w:val="00E52D2C"/>
    <w:rsid w:val="00E5437B"/>
    <w:rsid w:val="00E5655C"/>
    <w:rsid w:val="00E65BA1"/>
    <w:rsid w:val="00E7056D"/>
    <w:rsid w:val="00E70D8E"/>
    <w:rsid w:val="00E70F95"/>
    <w:rsid w:val="00E71961"/>
    <w:rsid w:val="00E72ACC"/>
    <w:rsid w:val="00E74A40"/>
    <w:rsid w:val="00E766EB"/>
    <w:rsid w:val="00E76DDD"/>
    <w:rsid w:val="00E80293"/>
    <w:rsid w:val="00E8043B"/>
    <w:rsid w:val="00E82228"/>
    <w:rsid w:val="00E878D9"/>
    <w:rsid w:val="00E913EE"/>
    <w:rsid w:val="00E94E8E"/>
    <w:rsid w:val="00EA23F6"/>
    <w:rsid w:val="00EA4713"/>
    <w:rsid w:val="00EA4BB7"/>
    <w:rsid w:val="00EA7CB1"/>
    <w:rsid w:val="00EB4679"/>
    <w:rsid w:val="00EB4F6F"/>
    <w:rsid w:val="00EB60B4"/>
    <w:rsid w:val="00EB7F15"/>
    <w:rsid w:val="00EC1127"/>
    <w:rsid w:val="00EC42FB"/>
    <w:rsid w:val="00EC4305"/>
    <w:rsid w:val="00EC5761"/>
    <w:rsid w:val="00EC6A46"/>
    <w:rsid w:val="00EC6EAB"/>
    <w:rsid w:val="00ED321B"/>
    <w:rsid w:val="00ED4431"/>
    <w:rsid w:val="00ED7549"/>
    <w:rsid w:val="00ED7A3C"/>
    <w:rsid w:val="00EE1703"/>
    <w:rsid w:val="00EE1A1E"/>
    <w:rsid w:val="00EE301F"/>
    <w:rsid w:val="00EE457F"/>
    <w:rsid w:val="00EE6CE6"/>
    <w:rsid w:val="00EE7383"/>
    <w:rsid w:val="00EE7873"/>
    <w:rsid w:val="00EF1559"/>
    <w:rsid w:val="00EF15C9"/>
    <w:rsid w:val="00EF6694"/>
    <w:rsid w:val="00EF6E3C"/>
    <w:rsid w:val="00F01105"/>
    <w:rsid w:val="00F10B22"/>
    <w:rsid w:val="00F17157"/>
    <w:rsid w:val="00F17DC4"/>
    <w:rsid w:val="00F228DC"/>
    <w:rsid w:val="00F23377"/>
    <w:rsid w:val="00F27E5E"/>
    <w:rsid w:val="00F332C6"/>
    <w:rsid w:val="00F42A2D"/>
    <w:rsid w:val="00F4685B"/>
    <w:rsid w:val="00F50628"/>
    <w:rsid w:val="00F5252A"/>
    <w:rsid w:val="00F53F3C"/>
    <w:rsid w:val="00F66C04"/>
    <w:rsid w:val="00F66F1C"/>
    <w:rsid w:val="00F72124"/>
    <w:rsid w:val="00F732C5"/>
    <w:rsid w:val="00F773BB"/>
    <w:rsid w:val="00F80BAB"/>
    <w:rsid w:val="00F8257B"/>
    <w:rsid w:val="00F84CD6"/>
    <w:rsid w:val="00F854EB"/>
    <w:rsid w:val="00F85C4C"/>
    <w:rsid w:val="00F91721"/>
    <w:rsid w:val="00F9205F"/>
    <w:rsid w:val="00F921ED"/>
    <w:rsid w:val="00F954CB"/>
    <w:rsid w:val="00FA012C"/>
    <w:rsid w:val="00FA3C20"/>
    <w:rsid w:val="00FB0D17"/>
    <w:rsid w:val="00FB385E"/>
    <w:rsid w:val="00FB4816"/>
    <w:rsid w:val="00FB61CF"/>
    <w:rsid w:val="00FB734E"/>
    <w:rsid w:val="00FC1E18"/>
    <w:rsid w:val="00FD6C6E"/>
    <w:rsid w:val="00FD6DA6"/>
    <w:rsid w:val="00FD7377"/>
    <w:rsid w:val="00FE20D4"/>
    <w:rsid w:val="00FE30F7"/>
    <w:rsid w:val="00FE77CE"/>
    <w:rsid w:val="00FF0B5B"/>
    <w:rsid w:val="00FF1757"/>
    <w:rsid w:val="00FF2759"/>
    <w:rsid w:val="00FF4DFE"/>
    <w:rsid w:val="00FF56A9"/>
    <w:rsid w:val="00FF6C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5842E03B-21F4-451E-AC16-86990FFE1C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10036"/>
    <w:rPr>
      <w:sz w:val="24"/>
      <w:szCs w:val="24"/>
    </w:rPr>
  </w:style>
  <w:style w:type="paragraph" w:styleId="1">
    <w:name w:val="heading 1"/>
    <w:basedOn w:val="a"/>
    <w:next w:val="a"/>
    <w:autoRedefine/>
    <w:qFormat/>
    <w:rsid w:val="00F9205F"/>
    <w:pPr>
      <w:keepNext/>
      <w:spacing w:before="240" w:after="60"/>
      <w:jc w:val="center"/>
      <w:outlineLvl w:val="0"/>
    </w:pPr>
    <w:rPr>
      <w:rFonts w:cs="Arial"/>
      <w:b/>
      <w:bCs/>
      <w:kern w:val="32"/>
      <w:sz w:val="28"/>
      <w:szCs w:val="28"/>
    </w:rPr>
  </w:style>
  <w:style w:type="paragraph" w:styleId="3">
    <w:name w:val="heading 3"/>
    <w:basedOn w:val="a"/>
    <w:next w:val="a"/>
    <w:qFormat/>
    <w:rsid w:val="00296D9A"/>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aliases w:val="Надин стиль,Основной текст 1,Нумерованный список !!,Iniiaiie oaeno 1,Ioia?iaaiiue nienie !!,Iaaei noeeu"/>
    <w:basedOn w:val="a"/>
    <w:rsid w:val="002741C2"/>
    <w:pPr>
      <w:ind w:right="-766" w:firstLine="720"/>
      <w:jc w:val="both"/>
    </w:pPr>
    <w:rPr>
      <w:sz w:val="28"/>
      <w:szCs w:val="20"/>
    </w:rPr>
  </w:style>
  <w:style w:type="paragraph" w:styleId="2">
    <w:name w:val="Body Text 2"/>
    <w:basedOn w:val="a"/>
    <w:rsid w:val="002741C2"/>
    <w:pPr>
      <w:spacing w:after="120" w:line="480" w:lineRule="auto"/>
    </w:pPr>
  </w:style>
  <w:style w:type="paragraph" w:styleId="20">
    <w:name w:val="Body Text Indent 2"/>
    <w:basedOn w:val="a"/>
    <w:link w:val="21"/>
    <w:rsid w:val="00D027BD"/>
    <w:pPr>
      <w:spacing w:after="120" w:line="480" w:lineRule="auto"/>
      <w:ind w:left="283"/>
    </w:pPr>
  </w:style>
  <w:style w:type="paragraph" w:styleId="a4">
    <w:name w:val="Body Text"/>
    <w:aliases w:val="Основной текст1,Основной текст Знак Знак Знак Знак Знак Знак,Основной текст Знак Знак Знак Знак Знак Знак Знак Знак Знак Знак Знак Знак Знак Знак Знак Знак Знак Знак Знак Знак"/>
    <w:basedOn w:val="a"/>
    <w:link w:val="a5"/>
    <w:rsid w:val="00D027BD"/>
    <w:pPr>
      <w:spacing w:after="120"/>
    </w:pPr>
  </w:style>
  <w:style w:type="paragraph" w:customStyle="1" w:styleId="ConsPlusNormal">
    <w:name w:val="ConsPlusNormal"/>
    <w:rsid w:val="00E5437B"/>
    <w:pPr>
      <w:autoSpaceDE w:val="0"/>
      <w:autoSpaceDN w:val="0"/>
      <w:adjustRightInd w:val="0"/>
      <w:ind w:firstLine="720"/>
    </w:pPr>
    <w:rPr>
      <w:rFonts w:ascii="Arial" w:hAnsi="Arial" w:cs="Arial"/>
    </w:rPr>
  </w:style>
  <w:style w:type="paragraph" w:styleId="a6">
    <w:name w:val="footnote text"/>
    <w:basedOn w:val="a"/>
    <w:semiHidden/>
    <w:rsid w:val="00E5437B"/>
    <w:rPr>
      <w:sz w:val="20"/>
      <w:szCs w:val="20"/>
    </w:rPr>
  </w:style>
  <w:style w:type="character" w:styleId="a7">
    <w:name w:val="footnote reference"/>
    <w:basedOn w:val="a0"/>
    <w:semiHidden/>
    <w:rsid w:val="00E5437B"/>
    <w:rPr>
      <w:vertAlign w:val="superscript"/>
    </w:rPr>
  </w:style>
  <w:style w:type="table" w:styleId="a8">
    <w:name w:val="Table Grid"/>
    <w:basedOn w:val="a1"/>
    <w:rsid w:val="00F17157"/>
    <w:pPr>
      <w:ind w:firstLine="567"/>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Title"/>
    <w:basedOn w:val="a"/>
    <w:qFormat/>
    <w:rsid w:val="003373DE"/>
    <w:pPr>
      <w:jc w:val="center"/>
    </w:pPr>
    <w:rPr>
      <w:sz w:val="28"/>
    </w:rPr>
  </w:style>
  <w:style w:type="paragraph" w:customStyle="1" w:styleId="ConsPlusTitle">
    <w:name w:val="ConsPlusTitle"/>
    <w:rsid w:val="00423DB1"/>
    <w:pPr>
      <w:widowControl w:val="0"/>
      <w:autoSpaceDE w:val="0"/>
      <w:autoSpaceDN w:val="0"/>
      <w:adjustRightInd w:val="0"/>
    </w:pPr>
    <w:rPr>
      <w:rFonts w:ascii="Arial" w:hAnsi="Arial" w:cs="Arial"/>
      <w:b/>
      <w:bCs/>
    </w:rPr>
  </w:style>
  <w:style w:type="character" w:customStyle="1" w:styleId="a5">
    <w:name w:val="Основной текст Знак"/>
    <w:aliases w:val="Основной текст1 Знак,Основной текст Знак Знак Знак Знак Знак Знак Знак,Основной текст Знак Знак Знак Знак Знак Знак Знак Знак Знак Знак Знак Знак Знак Знак Знак Знак Знак Знак Знак Знак Знак"/>
    <w:basedOn w:val="a0"/>
    <w:link w:val="a4"/>
    <w:rsid w:val="00080C19"/>
    <w:rPr>
      <w:sz w:val="24"/>
      <w:szCs w:val="24"/>
      <w:lang w:val="ru-RU" w:eastAsia="ru-RU" w:bidi="ar-SA"/>
    </w:rPr>
  </w:style>
  <w:style w:type="paragraph" w:styleId="aa">
    <w:name w:val="footer"/>
    <w:basedOn w:val="a"/>
    <w:rsid w:val="006A699B"/>
    <w:pPr>
      <w:tabs>
        <w:tab w:val="center" w:pos="4677"/>
        <w:tab w:val="right" w:pos="9355"/>
      </w:tabs>
    </w:pPr>
  </w:style>
  <w:style w:type="character" w:styleId="ab">
    <w:name w:val="page number"/>
    <w:basedOn w:val="a0"/>
    <w:rsid w:val="006A699B"/>
  </w:style>
  <w:style w:type="paragraph" w:styleId="ac">
    <w:name w:val="header"/>
    <w:basedOn w:val="a"/>
    <w:rsid w:val="004D7DDA"/>
    <w:pPr>
      <w:tabs>
        <w:tab w:val="center" w:pos="4677"/>
        <w:tab w:val="right" w:pos="9355"/>
      </w:tabs>
    </w:pPr>
  </w:style>
  <w:style w:type="paragraph" w:customStyle="1" w:styleId="10">
    <w:name w:val="Знак1"/>
    <w:basedOn w:val="a"/>
    <w:rsid w:val="0010367C"/>
    <w:pPr>
      <w:spacing w:after="160" w:line="240" w:lineRule="exact"/>
    </w:pPr>
    <w:rPr>
      <w:rFonts w:ascii="Verdana" w:hAnsi="Verdana"/>
      <w:sz w:val="20"/>
      <w:szCs w:val="20"/>
      <w:lang w:val="en-US" w:eastAsia="en-US"/>
    </w:rPr>
  </w:style>
  <w:style w:type="character" w:customStyle="1" w:styleId="21">
    <w:name w:val="Основной текст с отступом 2 Знак"/>
    <w:basedOn w:val="a0"/>
    <w:link w:val="20"/>
    <w:rsid w:val="00424BD0"/>
    <w:rPr>
      <w:sz w:val="24"/>
      <w:szCs w:val="24"/>
    </w:rPr>
  </w:style>
  <w:style w:type="paragraph" w:styleId="ad">
    <w:name w:val="Balloon Text"/>
    <w:basedOn w:val="a"/>
    <w:link w:val="ae"/>
    <w:rsid w:val="009D5C94"/>
    <w:rPr>
      <w:rFonts w:ascii="Tahoma" w:hAnsi="Tahoma" w:cs="Tahoma"/>
      <w:sz w:val="16"/>
      <w:szCs w:val="16"/>
    </w:rPr>
  </w:style>
  <w:style w:type="character" w:customStyle="1" w:styleId="ae">
    <w:name w:val="Текст выноски Знак"/>
    <w:basedOn w:val="a0"/>
    <w:link w:val="ad"/>
    <w:rsid w:val="009D5C94"/>
    <w:rPr>
      <w:rFonts w:ascii="Tahoma" w:hAnsi="Tahoma" w:cs="Tahoma"/>
      <w:sz w:val="16"/>
      <w:szCs w:val="16"/>
    </w:rPr>
  </w:style>
  <w:style w:type="paragraph" w:styleId="af">
    <w:name w:val="List Paragraph"/>
    <w:basedOn w:val="a"/>
    <w:uiPriority w:val="34"/>
    <w:qFormat/>
    <w:rsid w:val="009C7D7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4461227">
      <w:bodyDiv w:val="1"/>
      <w:marLeft w:val="0"/>
      <w:marRight w:val="0"/>
      <w:marTop w:val="0"/>
      <w:marBottom w:val="0"/>
      <w:divBdr>
        <w:top w:val="none" w:sz="0" w:space="0" w:color="auto"/>
        <w:left w:val="none" w:sz="0" w:space="0" w:color="auto"/>
        <w:bottom w:val="none" w:sz="0" w:space="0" w:color="auto"/>
        <w:right w:val="none" w:sz="0" w:space="0" w:color="auto"/>
      </w:divBdr>
    </w:div>
    <w:div w:id="1096899807">
      <w:bodyDiv w:val="1"/>
      <w:marLeft w:val="0"/>
      <w:marRight w:val="0"/>
      <w:marTop w:val="0"/>
      <w:marBottom w:val="0"/>
      <w:divBdr>
        <w:top w:val="none" w:sz="0" w:space="0" w:color="auto"/>
        <w:left w:val="none" w:sz="0" w:space="0" w:color="auto"/>
        <w:bottom w:val="none" w:sz="0" w:space="0" w:color="auto"/>
        <w:right w:val="none" w:sz="0" w:space="0" w:color="auto"/>
      </w:divBdr>
    </w:div>
    <w:div w:id="1920090472">
      <w:bodyDiv w:val="1"/>
      <w:marLeft w:val="0"/>
      <w:marRight w:val="0"/>
      <w:marTop w:val="0"/>
      <w:marBottom w:val="0"/>
      <w:divBdr>
        <w:top w:val="none" w:sz="0" w:space="0" w:color="auto"/>
        <w:left w:val="none" w:sz="0" w:space="0" w:color="auto"/>
        <w:bottom w:val="none" w:sz="0" w:space="0" w:color="auto"/>
        <w:right w:val="none" w:sz="0" w:space="0" w:color="auto"/>
      </w:divBdr>
    </w:div>
    <w:div w:id="1956793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418A32-8698-4B05-92FA-F25F82A9FD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8216</TotalTime>
  <Pages>7</Pages>
  <Words>2726</Words>
  <Characters>15543</Characters>
  <Application>Microsoft Office Word</Application>
  <DocSecurity>0</DocSecurity>
  <Lines>129</Lines>
  <Paragraphs>36</Paragraphs>
  <ScaleCrop>false</ScaleCrop>
  <HeadingPairs>
    <vt:vector size="2" baseType="variant">
      <vt:variant>
        <vt:lpstr>Название</vt:lpstr>
      </vt:variant>
      <vt:variant>
        <vt:i4>1</vt:i4>
      </vt:variant>
    </vt:vector>
  </HeadingPairs>
  <TitlesOfParts>
    <vt:vector size="1" baseType="lpstr">
      <vt:lpstr>Расходы областного бюджета Новосибирской области на 2007 год</vt:lpstr>
    </vt:vector>
  </TitlesOfParts>
  <Company>KCP</Company>
  <LinksUpToDate>false</LinksUpToDate>
  <CharactersWithSpaces>18233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Расходы областного бюджета Новосибирской области на 2007 год</dc:title>
  <dc:creator>User</dc:creator>
  <cp:lastModifiedBy>User</cp:lastModifiedBy>
  <cp:revision>115</cp:revision>
  <cp:lastPrinted>2018-12-24T08:41:00Z</cp:lastPrinted>
  <dcterms:created xsi:type="dcterms:W3CDTF">2006-10-14T07:22:00Z</dcterms:created>
  <dcterms:modified xsi:type="dcterms:W3CDTF">2018-12-24T09:17:00Z</dcterms:modified>
</cp:coreProperties>
</file>